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33" w:rsidRDefault="0012172E" w:rsidP="00FA7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244">
        <w:rPr>
          <w:rFonts w:ascii="Times New Roman" w:hAnsi="Times New Roman" w:cs="Times New Roman"/>
          <w:b/>
          <w:sz w:val="32"/>
          <w:szCs w:val="32"/>
        </w:rPr>
        <w:t xml:space="preserve">Изменения </w:t>
      </w:r>
      <w:r w:rsidR="00662633">
        <w:rPr>
          <w:rFonts w:ascii="Times New Roman" w:hAnsi="Times New Roman" w:cs="Times New Roman"/>
          <w:b/>
          <w:sz w:val="32"/>
          <w:szCs w:val="32"/>
        </w:rPr>
        <w:t xml:space="preserve">с 01.04.2024  </w:t>
      </w:r>
      <w:r w:rsidRPr="0067724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BD2808">
        <w:rPr>
          <w:rFonts w:ascii="Times New Roman" w:hAnsi="Times New Roman" w:cs="Times New Roman"/>
          <w:b/>
          <w:sz w:val="32"/>
          <w:szCs w:val="32"/>
        </w:rPr>
        <w:t xml:space="preserve">способах  </w:t>
      </w:r>
      <w:r w:rsidR="00CB1DF7" w:rsidRPr="00677244">
        <w:rPr>
          <w:rFonts w:ascii="Times New Roman" w:hAnsi="Times New Roman" w:cs="Times New Roman"/>
          <w:b/>
          <w:sz w:val="32"/>
          <w:szCs w:val="32"/>
        </w:rPr>
        <w:t>представлени</w:t>
      </w:r>
      <w:r w:rsidR="00BD2808">
        <w:rPr>
          <w:rFonts w:ascii="Times New Roman" w:hAnsi="Times New Roman" w:cs="Times New Roman"/>
          <w:b/>
          <w:sz w:val="32"/>
          <w:szCs w:val="32"/>
        </w:rPr>
        <w:t>я</w:t>
      </w:r>
      <w:r w:rsidR="00CB1DF7" w:rsidRPr="006772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6E43" w:rsidRPr="00677244" w:rsidRDefault="0012172E" w:rsidP="00FA7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244">
        <w:rPr>
          <w:rFonts w:ascii="Times New Roman" w:hAnsi="Times New Roman" w:cs="Times New Roman"/>
          <w:b/>
          <w:sz w:val="32"/>
          <w:szCs w:val="32"/>
        </w:rPr>
        <w:t>документов</w:t>
      </w:r>
      <w:r w:rsidR="00581036" w:rsidRPr="006772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482A" w:rsidRPr="00677244">
        <w:rPr>
          <w:rFonts w:ascii="Times New Roman" w:hAnsi="Times New Roman" w:cs="Times New Roman"/>
          <w:b/>
          <w:sz w:val="32"/>
          <w:szCs w:val="32"/>
        </w:rPr>
        <w:t>персонифицированного учета</w:t>
      </w:r>
      <w:r w:rsidRPr="006772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1036" w:rsidRPr="006772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482A" w:rsidRPr="00677244" w:rsidRDefault="0081482A" w:rsidP="00FA7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808" w:rsidRPr="00BD2808" w:rsidRDefault="00BD2808" w:rsidP="00BD2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30"/>
          <w:szCs w:val="30"/>
        </w:rPr>
      </w:pPr>
      <w:proofErr w:type="gramStart"/>
      <w:r w:rsidRPr="00BD2808">
        <w:rPr>
          <w:b/>
          <w:sz w:val="30"/>
          <w:szCs w:val="30"/>
        </w:rPr>
        <w:t>Начиная с 1 апреля 2024 года</w:t>
      </w:r>
      <w:r>
        <w:rPr>
          <w:b/>
          <w:sz w:val="30"/>
          <w:szCs w:val="30"/>
        </w:rPr>
        <w:t>,</w:t>
      </w:r>
      <w:r w:rsidRPr="00BD2808">
        <w:rPr>
          <w:sz w:val="30"/>
          <w:szCs w:val="30"/>
        </w:rPr>
        <w:t xml:space="preserve"> документы персонифицированного учета </w:t>
      </w:r>
      <w:r w:rsidRPr="00BD2808">
        <w:rPr>
          <w:bCs/>
          <w:color w:val="000000"/>
          <w:sz w:val="30"/>
          <w:szCs w:val="30"/>
        </w:rPr>
        <w:t>(форма ПУ-2 «Сведения о приеме и увольнении», форма ПУ-3 «Индивидуальные сведения» и пояснительная записка к формам ПУ-3</w:t>
      </w:r>
      <w:r>
        <w:rPr>
          <w:bCs/>
          <w:color w:val="000000"/>
          <w:sz w:val="30"/>
          <w:szCs w:val="30"/>
        </w:rPr>
        <w:t>)</w:t>
      </w:r>
      <w:r w:rsidRPr="00BD2808">
        <w:rPr>
          <w:bCs/>
          <w:color w:val="000000"/>
          <w:sz w:val="30"/>
          <w:szCs w:val="30"/>
        </w:rPr>
        <w:t xml:space="preserve">  </w:t>
      </w:r>
      <w:r w:rsidRPr="00BD2808">
        <w:rPr>
          <w:sz w:val="30"/>
          <w:szCs w:val="30"/>
        </w:rPr>
        <w:t xml:space="preserve">принимаются от плательщиков обязательных страховых взносов (кроме имеющих недоимку) только через </w:t>
      </w:r>
      <w:r w:rsidRPr="00BD2808">
        <w:rPr>
          <w:b/>
          <w:sz w:val="30"/>
          <w:szCs w:val="30"/>
        </w:rPr>
        <w:t>информационный ресурс «Личный кабинет плательщика взносов»</w:t>
      </w:r>
      <w:r>
        <w:rPr>
          <w:b/>
          <w:sz w:val="30"/>
          <w:szCs w:val="30"/>
        </w:rPr>
        <w:t xml:space="preserve"> </w:t>
      </w:r>
      <w:r w:rsidRPr="00BD2808">
        <w:rPr>
          <w:bCs/>
          <w:color w:val="000000"/>
          <w:sz w:val="30"/>
          <w:szCs w:val="30"/>
        </w:rPr>
        <w:t xml:space="preserve">на корпоративном портале Фонда. </w:t>
      </w:r>
      <w:proofErr w:type="gramEnd"/>
    </w:p>
    <w:p w:rsidR="00BA611B" w:rsidRPr="00B73461" w:rsidRDefault="00C85A75" w:rsidP="009E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B73461">
        <w:rPr>
          <w:bCs/>
          <w:color w:val="000000"/>
          <w:sz w:val="30"/>
          <w:szCs w:val="30"/>
        </w:rPr>
        <w:t>При этом</w:t>
      </w:r>
      <w:proofErr w:type="gramStart"/>
      <w:r w:rsidRPr="00B73461">
        <w:rPr>
          <w:bCs/>
          <w:color w:val="000000"/>
          <w:sz w:val="30"/>
          <w:szCs w:val="30"/>
        </w:rPr>
        <w:t>,</w:t>
      </w:r>
      <w:proofErr w:type="gramEnd"/>
      <w:r w:rsidRPr="00B73461">
        <w:rPr>
          <w:bCs/>
          <w:color w:val="000000"/>
          <w:sz w:val="30"/>
          <w:szCs w:val="30"/>
        </w:rPr>
        <w:t xml:space="preserve"> п</w:t>
      </w:r>
      <w:r w:rsidR="00343C09" w:rsidRPr="00B73461">
        <w:rPr>
          <w:bCs/>
          <w:color w:val="000000"/>
          <w:sz w:val="30"/>
          <w:szCs w:val="30"/>
        </w:rPr>
        <w:t xml:space="preserve">лательщики со среднесписочной </w:t>
      </w:r>
      <w:r w:rsidR="008B4B8B" w:rsidRPr="00B73461">
        <w:rPr>
          <w:bCs/>
          <w:color w:val="000000"/>
          <w:sz w:val="30"/>
          <w:szCs w:val="30"/>
        </w:rPr>
        <w:t xml:space="preserve"> </w:t>
      </w:r>
      <w:r w:rsidR="00343C09" w:rsidRPr="00B73461">
        <w:rPr>
          <w:bCs/>
          <w:color w:val="000000"/>
          <w:sz w:val="30"/>
          <w:szCs w:val="30"/>
        </w:rPr>
        <w:t xml:space="preserve">численностью свыше 5 человек представляют сведения </w:t>
      </w:r>
      <w:r w:rsidR="008B4B8B" w:rsidRPr="00B73461">
        <w:rPr>
          <w:bCs/>
          <w:color w:val="000000"/>
          <w:sz w:val="30"/>
          <w:szCs w:val="30"/>
        </w:rPr>
        <w:t>в виде электронного документа, заверенного электронной цифровой подпись</w:t>
      </w:r>
      <w:r w:rsidRPr="00B73461">
        <w:rPr>
          <w:bCs/>
          <w:color w:val="000000"/>
          <w:sz w:val="30"/>
          <w:szCs w:val="30"/>
        </w:rPr>
        <w:t xml:space="preserve">ю </w:t>
      </w:r>
      <w:r w:rsidRPr="00B73461">
        <w:rPr>
          <w:rStyle w:val="word-wrapper"/>
          <w:color w:val="242424"/>
          <w:sz w:val="30"/>
          <w:szCs w:val="30"/>
          <w:shd w:val="clear" w:color="auto" w:fill="FFFFFF"/>
        </w:rPr>
        <w:t>(</w:t>
      </w:r>
      <w:r w:rsidRPr="00B73461">
        <w:rPr>
          <w:sz w:val="30"/>
          <w:szCs w:val="30"/>
        </w:rPr>
        <w:t>наличие действующего сертификата открытого ключа электронной цифровой подписи и атрибутного сертификата для работы с системами Фонда). Плательщики с численностью</w:t>
      </w:r>
      <w:r w:rsidR="008B4B8B" w:rsidRPr="00B73461">
        <w:rPr>
          <w:bCs/>
          <w:color w:val="000000"/>
          <w:sz w:val="30"/>
          <w:szCs w:val="30"/>
        </w:rPr>
        <w:t xml:space="preserve"> </w:t>
      </w:r>
      <w:r w:rsidRPr="00B73461">
        <w:rPr>
          <w:bCs/>
          <w:color w:val="000000"/>
          <w:sz w:val="30"/>
          <w:szCs w:val="30"/>
        </w:rPr>
        <w:t>до 5 человек и правопреемники за</w:t>
      </w:r>
      <w:r w:rsidR="0069680C" w:rsidRPr="00B73461">
        <w:rPr>
          <w:bCs/>
          <w:color w:val="000000"/>
          <w:sz w:val="30"/>
          <w:szCs w:val="30"/>
        </w:rPr>
        <w:t xml:space="preserve"> реорганизованных работодателей</w:t>
      </w:r>
      <w:r w:rsidRPr="00B73461">
        <w:rPr>
          <w:bCs/>
          <w:color w:val="000000"/>
          <w:sz w:val="30"/>
          <w:szCs w:val="30"/>
        </w:rPr>
        <w:t xml:space="preserve"> могут проводить заполнение и представление</w:t>
      </w:r>
      <w:r w:rsidR="002F7C11" w:rsidRPr="00B73461">
        <w:rPr>
          <w:bCs/>
          <w:color w:val="000000"/>
          <w:sz w:val="30"/>
          <w:szCs w:val="30"/>
        </w:rPr>
        <w:t xml:space="preserve"> документов</w:t>
      </w:r>
      <w:r w:rsidRPr="00B73461">
        <w:rPr>
          <w:bCs/>
          <w:color w:val="000000"/>
          <w:sz w:val="30"/>
          <w:szCs w:val="30"/>
        </w:rPr>
        <w:t xml:space="preserve"> </w:t>
      </w:r>
      <w:r w:rsidR="00BA611B" w:rsidRPr="00B73461">
        <w:rPr>
          <w:bCs/>
          <w:color w:val="000000"/>
          <w:sz w:val="30"/>
          <w:szCs w:val="30"/>
        </w:rPr>
        <w:t>также</w:t>
      </w:r>
      <w:r w:rsidRPr="00B73461">
        <w:rPr>
          <w:bCs/>
          <w:color w:val="000000"/>
          <w:sz w:val="30"/>
          <w:szCs w:val="30"/>
        </w:rPr>
        <w:t xml:space="preserve"> в электронной форме</w:t>
      </w:r>
      <w:r w:rsidR="00BA611B" w:rsidRPr="00B73461">
        <w:rPr>
          <w:bCs/>
          <w:color w:val="000000"/>
          <w:sz w:val="30"/>
          <w:szCs w:val="30"/>
        </w:rPr>
        <w:t xml:space="preserve"> (без электронной цифровой подписи)</w:t>
      </w:r>
      <w:r w:rsidRPr="00B73461">
        <w:rPr>
          <w:bCs/>
          <w:color w:val="000000"/>
          <w:sz w:val="30"/>
          <w:szCs w:val="30"/>
        </w:rPr>
        <w:t>.</w:t>
      </w:r>
      <w:r w:rsidRPr="00B73461">
        <w:rPr>
          <w:rFonts w:eastAsia="Calibri"/>
          <w:color w:val="000000"/>
          <w:sz w:val="30"/>
          <w:szCs w:val="30"/>
        </w:rPr>
        <w:t xml:space="preserve"> </w:t>
      </w:r>
    </w:p>
    <w:p w:rsidR="00BA611B" w:rsidRPr="00B73461" w:rsidRDefault="00BA611B" w:rsidP="006626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30"/>
          <w:szCs w:val="30"/>
        </w:rPr>
      </w:pPr>
      <w:proofErr w:type="gramStart"/>
      <w:r w:rsidRPr="00B73461">
        <w:rPr>
          <w:rFonts w:eastAsia="Calibri"/>
          <w:color w:val="000000"/>
          <w:sz w:val="30"/>
          <w:szCs w:val="30"/>
        </w:rPr>
        <w:t>Д</w:t>
      </w:r>
      <w:r w:rsidR="00C85A75" w:rsidRPr="00B73461">
        <w:rPr>
          <w:rFonts w:eastAsia="Calibri"/>
          <w:color w:val="000000"/>
          <w:sz w:val="30"/>
          <w:szCs w:val="30"/>
        </w:rPr>
        <w:t xml:space="preserve">ля получения </w:t>
      </w:r>
      <w:r w:rsidRPr="00B73461">
        <w:rPr>
          <w:rFonts w:eastAsia="Calibri"/>
          <w:color w:val="000000"/>
          <w:sz w:val="30"/>
          <w:szCs w:val="30"/>
        </w:rPr>
        <w:t>возможности</w:t>
      </w:r>
      <w:r w:rsidR="00C85A75" w:rsidRPr="00B73461">
        <w:rPr>
          <w:rFonts w:eastAsia="Calibri"/>
          <w:color w:val="000000"/>
          <w:sz w:val="30"/>
          <w:szCs w:val="30"/>
        </w:rPr>
        <w:t xml:space="preserve"> взаимодействия в электронной форме</w:t>
      </w:r>
      <w:r w:rsidR="00662633" w:rsidRPr="00662633">
        <w:rPr>
          <w:bCs/>
          <w:color w:val="000000"/>
          <w:sz w:val="30"/>
          <w:szCs w:val="30"/>
        </w:rPr>
        <w:t xml:space="preserve"> </w:t>
      </w:r>
      <w:r w:rsidR="00662633" w:rsidRPr="00B73461">
        <w:rPr>
          <w:bCs/>
          <w:color w:val="000000"/>
          <w:sz w:val="30"/>
          <w:szCs w:val="30"/>
        </w:rPr>
        <w:t>б</w:t>
      </w:r>
      <w:r w:rsidR="00662633">
        <w:rPr>
          <w:bCs/>
          <w:color w:val="000000"/>
          <w:sz w:val="30"/>
          <w:szCs w:val="30"/>
        </w:rPr>
        <w:t xml:space="preserve">ез электронной цифровой подписи </w:t>
      </w:r>
      <w:r w:rsidRPr="00B73461">
        <w:rPr>
          <w:color w:val="000000"/>
          <w:sz w:val="30"/>
          <w:szCs w:val="30"/>
        </w:rPr>
        <w:t xml:space="preserve">должностному лицу </w:t>
      </w:r>
      <w:r w:rsidR="002F7C11" w:rsidRPr="00B73461">
        <w:rPr>
          <w:color w:val="000000"/>
          <w:sz w:val="30"/>
          <w:szCs w:val="30"/>
        </w:rPr>
        <w:t>плательщика</w:t>
      </w:r>
      <w:r w:rsidR="00DD58B0">
        <w:rPr>
          <w:color w:val="000000"/>
          <w:sz w:val="30"/>
          <w:szCs w:val="30"/>
        </w:rPr>
        <w:t xml:space="preserve"> (до 5 человек)</w:t>
      </w:r>
      <w:bookmarkStart w:id="0" w:name="_GoBack"/>
      <w:bookmarkEnd w:id="0"/>
      <w:r w:rsidRPr="00B73461">
        <w:rPr>
          <w:color w:val="000000"/>
          <w:sz w:val="30"/>
          <w:szCs w:val="30"/>
        </w:rPr>
        <w:t xml:space="preserve"> </w:t>
      </w:r>
      <w:r w:rsidR="009E26FC" w:rsidRPr="00B73461">
        <w:rPr>
          <w:color w:val="000000"/>
          <w:sz w:val="30"/>
          <w:szCs w:val="30"/>
        </w:rPr>
        <w:t xml:space="preserve">или физическому лицу, самостоятельно уплачивающему обязательные страховые взносы, </w:t>
      </w:r>
      <w:r w:rsidRPr="00B73461">
        <w:rPr>
          <w:color w:val="000000"/>
          <w:sz w:val="30"/>
          <w:szCs w:val="30"/>
        </w:rPr>
        <w:t xml:space="preserve">необходимо </w:t>
      </w:r>
      <w:r w:rsidR="009E26FC" w:rsidRPr="00B73461">
        <w:rPr>
          <w:color w:val="000000"/>
          <w:sz w:val="30"/>
          <w:szCs w:val="30"/>
        </w:rPr>
        <w:t>лично</w:t>
      </w:r>
      <w:r w:rsidR="00DA05D3" w:rsidRPr="00B73461">
        <w:rPr>
          <w:b/>
          <w:color w:val="000000"/>
          <w:sz w:val="30"/>
          <w:szCs w:val="30"/>
        </w:rPr>
        <w:t xml:space="preserve"> </w:t>
      </w:r>
      <w:r w:rsidRPr="00B73461">
        <w:rPr>
          <w:color w:val="000000"/>
          <w:sz w:val="30"/>
          <w:szCs w:val="30"/>
        </w:rPr>
        <w:t>обратиться в орган Ф</w:t>
      </w:r>
      <w:r w:rsidR="00DA05D3" w:rsidRPr="00B73461">
        <w:rPr>
          <w:color w:val="000000"/>
          <w:sz w:val="30"/>
          <w:szCs w:val="30"/>
        </w:rPr>
        <w:t>онда</w:t>
      </w:r>
      <w:r w:rsidRPr="00B73461">
        <w:rPr>
          <w:color w:val="000000"/>
          <w:sz w:val="30"/>
          <w:szCs w:val="30"/>
        </w:rPr>
        <w:t xml:space="preserve"> по месту постановки на учет и подать за</w:t>
      </w:r>
      <w:r w:rsidR="009E26FC" w:rsidRPr="00B73461">
        <w:rPr>
          <w:color w:val="000000"/>
          <w:sz w:val="30"/>
          <w:szCs w:val="30"/>
        </w:rPr>
        <w:t xml:space="preserve">явление о создании </w:t>
      </w:r>
      <w:r w:rsidRPr="00B73461">
        <w:rPr>
          <w:color w:val="000000"/>
          <w:sz w:val="30"/>
          <w:szCs w:val="30"/>
        </w:rPr>
        <w:t>учетной записи пользователя</w:t>
      </w:r>
      <w:r w:rsidR="009E26FC" w:rsidRPr="00B73461">
        <w:rPr>
          <w:color w:val="000000"/>
          <w:sz w:val="30"/>
          <w:szCs w:val="30"/>
        </w:rPr>
        <w:t xml:space="preserve">, </w:t>
      </w:r>
      <w:r w:rsidRPr="00B73461">
        <w:rPr>
          <w:color w:val="000000"/>
          <w:sz w:val="30"/>
          <w:szCs w:val="30"/>
        </w:rPr>
        <w:t xml:space="preserve">предъявить документ, удостоверяющий личность, а также </w:t>
      </w:r>
      <w:r w:rsidR="009E26FC" w:rsidRPr="00B73461">
        <w:rPr>
          <w:color w:val="000000"/>
          <w:sz w:val="30"/>
          <w:szCs w:val="30"/>
        </w:rPr>
        <w:t xml:space="preserve">для работодателей - </w:t>
      </w:r>
      <w:r w:rsidRPr="00B73461">
        <w:rPr>
          <w:color w:val="000000"/>
          <w:sz w:val="30"/>
          <w:szCs w:val="30"/>
        </w:rPr>
        <w:t xml:space="preserve">документы, подтверждающие полномочия </w:t>
      </w:r>
      <w:r w:rsidR="009E26FC" w:rsidRPr="00B73461">
        <w:rPr>
          <w:color w:val="000000"/>
          <w:sz w:val="30"/>
          <w:szCs w:val="30"/>
        </w:rPr>
        <w:t>должностного</w:t>
      </w:r>
      <w:r w:rsidRPr="00B73461">
        <w:rPr>
          <w:color w:val="000000"/>
          <w:sz w:val="30"/>
          <w:szCs w:val="30"/>
        </w:rPr>
        <w:t xml:space="preserve"> лица.</w:t>
      </w:r>
      <w:proofErr w:type="gramEnd"/>
    </w:p>
    <w:p w:rsidR="003E77EC" w:rsidRPr="00B73461" w:rsidRDefault="003E77EC" w:rsidP="009E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 w:rsidRPr="00B73461">
        <w:rPr>
          <w:bCs/>
          <w:color w:val="000000"/>
          <w:sz w:val="30"/>
          <w:szCs w:val="30"/>
        </w:rPr>
        <w:t>С</w:t>
      </w:r>
      <w:r w:rsidR="002356EC" w:rsidRPr="00B73461">
        <w:rPr>
          <w:iCs/>
          <w:sz w:val="30"/>
          <w:szCs w:val="30"/>
        </w:rPr>
        <w:t>писок плательщиков со</w:t>
      </w:r>
      <w:r w:rsidR="00C50D10" w:rsidRPr="00B73461">
        <w:rPr>
          <w:iCs/>
          <w:sz w:val="30"/>
          <w:szCs w:val="30"/>
        </w:rPr>
        <w:t xml:space="preserve"> среднесписочной численностью</w:t>
      </w:r>
      <w:r w:rsidRPr="00B73461">
        <w:rPr>
          <w:iCs/>
          <w:sz w:val="30"/>
          <w:szCs w:val="30"/>
        </w:rPr>
        <w:t xml:space="preserve"> работников будет формироваться Фондом </w:t>
      </w:r>
      <w:r w:rsidR="005C525E" w:rsidRPr="00B73461">
        <w:rPr>
          <w:iCs/>
          <w:sz w:val="30"/>
          <w:szCs w:val="30"/>
        </w:rPr>
        <w:t xml:space="preserve">социальной защиты населения </w:t>
      </w:r>
      <w:r w:rsidRPr="00B73461">
        <w:rPr>
          <w:iCs/>
          <w:sz w:val="30"/>
          <w:szCs w:val="30"/>
        </w:rPr>
        <w:t xml:space="preserve">на основании </w:t>
      </w:r>
      <w:r w:rsidR="00AA4D9A" w:rsidRPr="00B73461">
        <w:rPr>
          <w:iCs/>
          <w:sz w:val="30"/>
          <w:szCs w:val="30"/>
        </w:rPr>
        <w:t>данных ведомственной отчетности о средствах бюджета государственного внебюджетного фонда социальной защиты населен</w:t>
      </w:r>
      <w:r w:rsidR="0069680C" w:rsidRPr="00B73461">
        <w:rPr>
          <w:iCs/>
          <w:sz w:val="30"/>
          <w:szCs w:val="30"/>
        </w:rPr>
        <w:t>ия Республики Беларусь (отчет</w:t>
      </w:r>
      <w:r w:rsidR="00AA4D9A" w:rsidRPr="00B73461">
        <w:rPr>
          <w:iCs/>
          <w:sz w:val="30"/>
          <w:szCs w:val="30"/>
        </w:rPr>
        <w:t xml:space="preserve"> 4-фонд) </w:t>
      </w:r>
      <w:r w:rsidRPr="00B73461">
        <w:rPr>
          <w:iCs/>
          <w:sz w:val="30"/>
          <w:szCs w:val="30"/>
        </w:rPr>
        <w:t xml:space="preserve">и </w:t>
      </w:r>
      <w:r w:rsidR="00981BB7" w:rsidRPr="00B73461">
        <w:rPr>
          <w:iCs/>
          <w:sz w:val="30"/>
          <w:szCs w:val="30"/>
        </w:rPr>
        <w:t xml:space="preserve">поступивших </w:t>
      </w:r>
      <w:r w:rsidRPr="00B73461">
        <w:rPr>
          <w:iCs/>
          <w:sz w:val="30"/>
          <w:szCs w:val="30"/>
        </w:rPr>
        <w:t>документов персонифицированного учета.</w:t>
      </w:r>
    </w:p>
    <w:p w:rsidR="00FE20F4" w:rsidRPr="00B73461" w:rsidRDefault="00FE20F4" w:rsidP="00FE20F4">
      <w:pPr>
        <w:pStyle w:val="a3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B73461">
        <w:rPr>
          <w:sz w:val="30"/>
          <w:szCs w:val="30"/>
        </w:rPr>
        <w:t xml:space="preserve">Дополнительную информацию можно получить в </w:t>
      </w:r>
      <w:proofErr w:type="spellStart"/>
      <w:r w:rsidR="00BD2808">
        <w:rPr>
          <w:sz w:val="30"/>
          <w:szCs w:val="30"/>
        </w:rPr>
        <w:t>Дятловском</w:t>
      </w:r>
      <w:proofErr w:type="spellEnd"/>
      <w:r w:rsidR="00BD2808">
        <w:rPr>
          <w:sz w:val="30"/>
          <w:szCs w:val="30"/>
        </w:rPr>
        <w:t xml:space="preserve"> </w:t>
      </w:r>
      <w:r w:rsidRPr="00B73461">
        <w:rPr>
          <w:sz w:val="30"/>
          <w:szCs w:val="30"/>
        </w:rPr>
        <w:t xml:space="preserve">районном секторе </w:t>
      </w:r>
      <w:r w:rsidR="00BE301C" w:rsidRPr="00B73461">
        <w:rPr>
          <w:sz w:val="30"/>
          <w:szCs w:val="30"/>
        </w:rPr>
        <w:t xml:space="preserve">Фонда </w:t>
      </w:r>
      <w:r w:rsidRPr="00B73461">
        <w:rPr>
          <w:sz w:val="30"/>
          <w:szCs w:val="30"/>
        </w:rPr>
        <w:t xml:space="preserve">по месту постановки на учет </w:t>
      </w:r>
      <w:r w:rsidR="00BD2808">
        <w:rPr>
          <w:sz w:val="30"/>
          <w:szCs w:val="30"/>
        </w:rPr>
        <w:t>по телефону</w:t>
      </w:r>
      <w:r w:rsidR="00BD2808">
        <w:rPr>
          <w:sz w:val="30"/>
          <w:szCs w:val="30"/>
        </w:rPr>
        <w:t xml:space="preserve">              </w:t>
      </w:r>
      <w:r w:rsidR="00BD2808">
        <w:rPr>
          <w:sz w:val="30"/>
          <w:szCs w:val="30"/>
        </w:rPr>
        <w:t xml:space="preserve"> 6-03-70</w:t>
      </w:r>
      <w:r w:rsidR="00BD2808">
        <w:rPr>
          <w:sz w:val="30"/>
          <w:szCs w:val="30"/>
        </w:rPr>
        <w:t xml:space="preserve">  </w:t>
      </w:r>
      <w:r w:rsidRPr="00B73461">
        <w:rPr>
          <w:sz w:val="30"/>
          <w:szCs w:val="30"/>
        </w:rPr>
        <w:t>либо н</w:t>
      </w:r>
      <w:r w:rsidRPr="00B73461">
        <w:rPr>
          <w:bCs/>
          <w:sz w:val="30"/>
          <w:szCs w:val="30"/>
        </w:rPr>
        <w:t>а корпоративном портале Фонда (</w:t>
      </w:r>
      <w:hyperlink r:id="rId8" w:tgtFrame="_blank" w:history="1">
        <w:r w:rsidRPr="00B73461">
          <w:rPr>
            <w:rStyle w:val="a7"/>
            <w:bCs/>
            <w:color w:val="auto"/>
            <w:sz w:val="30"/>
            <w:szCs w:val="30"/>
            <w:u w:val="none"/>
          </w:rPr>
          <w:t>portal2.ssf.gov.by</w:t>
        </w:r>
      </w:hyperlink>
      <w:r w:rsidRPr="00B73461">
        <w:rPr>
          <w:sz w:val="30"/>
          <w:szCs w:val="30"/>
        </w:rPr>
        <w:t>)</w:t>
      </w:r>
      <w:r w:rsidRPr="00B73461">
        <w:rPr>
          <w:bCs/>
          <w:sz w:val="30"/>
          <w:szCs w:val="30"/>
        </w:rPr>
        <w:t>.</w:t>
      </w:r>
      <w:r w:rsidRPr="00B73461">
        <w:rPr>
          <w:b/>
          <w:sz w:val="30"/>
          <w:szCs w:val="30"/>
        </w:rPr>
        <w:t xml:space="preserve"> </w:t>
      </w:r>
    </w:p>
    <w:p w:rsidR="00FE20F4" w:rsidRPr="00B73461" w:rsidRDefault="00FE20F4" w:rsidP="009E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</w:p>
    <w:p w:rsidR="00BD2808" w:rsidRDefault="00BD2808" w:rsidP="00BD2808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Дятловского районного сектора</w:t>
      </w:r>
    </w:p>
    <w:p w:rsidR="00BD2808" w:rsidRDefault="00BD2808" w:rsidP="00BD2808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Гродненского областного управления ФСЗН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М.В.Жидко</w:t>
      </w:r>
      <w:proofErr w:type="spellEnd"/>
    </w:p>
    <w:p w:rsidR="00BD2808" w:rsidRDefault="00BD2808" w:rsidP="00BD280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059B4" w:rsidRPr="00B73461" w:rsidRDefault="002059B4" w:rsidP="00FE20F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30"/>
          <w:szCs w:val="30"/>
        </w:rPr>
      </w:pPr>
    </w:p>
    <w:sectPr w:rsidR="002059B4" w:rsidRPr="00B7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1B" w:rsidRDefault="00BA611B" w:rsidP="00BA611B">
      <w:pPr>
        <w:spacing w:after="0" w:line="240" w:lineRule="auto"/>
      </w:pPr>
      <w:r>
        <w:separator/>
      </w:r>
    </w:p>
  </w:endnote>
  <w:endnote w:type="continuationSeparator" w:id="0">
    <w:p w:rsidR="00BA611B" w:rsidRDefault="00BA611B" w:rsidP="00BA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1B" w:rsidRDefault="00BA611B" w:rsidP="00BA611B">
      <w:pPr>
        <w:spacing w:after="0" w:line="240" w:lineRule="auto"/>
      </w:pPr>
      <w:r>
        <w:separator/>
      </w:r>
    </w:p>
  </w:footnote>
  <w:footnote w:type="continuationSeparator" w:id="0">
    <w:p w:rsidR="00BA611B" w:rsidRDefault="00BA611B" w:rsidP="00BA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D0C"/>
    <w:multiLevelType w:val="hybridMultilevel"/>
    <w:tmpl w:val="68A036E2"/>
    <w:lvl w:ilvl="0" w:tplc="FAAC2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886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00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26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C0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60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66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C4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0C5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2A"/>
    <w:rsid w:val="00074193"/>
    <w:rsid w:val="00076793"/>
    <w:rsid w:val="000D6FF5"/>
    <w:rsid w:val="0012172E"/>
    <w:rsid w:val="001A3811"/>
    <w:rsid w:val="002059B4"/>
    <w:rsid w:val="002356EC"/>
    <w:rsid w:val="0024405E"/>
    <w:rsid w:val="002A5341"/>
    <w:rsid w:val="002D2B6B"/>
    <w:rsid w:val="002D45C5"/>
    <w:rsid w:val="002F7C11"/>
    <w:rsid w:val="00343C09"/>
    <w:rsid w:val="003866A5"/>
    <w:rsid w:val="003D27C0"/>
    <w:rsid w:val="003E4598"/>
    <w:rsid w:val="003E77EC"/>
    <w:rsid w:val="0042167D"/>
    <w:rsid w:val="00537AD3"/>
    <w:rsid w:val="00581036"/>
    <w:rsid w:val="005930DD"/>
    <w:rsid w:val="005971A9"/>
    <w:rsid w:val="005C525E"/>
    <w:rsid w:val="005E5FF6"/>
    <w:rsid w:val="00622633"/>
    <w:rsid w:val="00662633"/>
    <w:rsid w:val="00677244"/>
    <w:rsid w:val="0068456C"/>
    <w:rsid w:val="0069680C"/>
    <w:rsid w:val="007617A9"/>
    <w:rsid w:val="007E74A3"/>
    <w:rsid w:val="0081482A"/>
    <w:rsid w:val="00860AA0"/>
    <w:rsid w:val="008872B2"/>
    <w:rsid w:val="0089534E"/>
    <w:rsid w:val="008B4B8B"/>
    <w:rsid w:val="00981BB7"/>
    <w:rsid w:val="009E26FC"/>
    <w:rsid w:val="009F589D"/>
    <w:rsid w:val="00AA12C0"/>
    <w:rsid w:val="00AA4D9A"/>
    <w:rsid w:val="00AB6EAD"/>
    <w:rsid w:val="00AF0F7D"/>
    <w:rsid w:val="00B14A26"/>
    <w:rsid w:val="00B53E36"/>
    <w:rsid w:val="00B73461"/>
    <w:rsid w:val="00BA611B"/>
    <w:rsid w:val="00BD2808"/>
    <w:rsid w:val="00BE301C"/>
    <w:rsid w:val="00C21DDA"/>
    <w:rsid w:val="00C3498D"/>
    <w:rsid w:val="00C504DA"/>
    <w:rsid w:val="00C50D10"/>
    <w:rsid w:val="00C66E43"/>
    <w:rsid w:val="00C85A75"/>
    <w:rsid w:val="00C95C79"/>
    <w:rsid w:val="00CB1DF7"/>
    <w:rsid w:val="00CE7D9D"/>
    <w:rsid w:val="00DA05D3"/>
    <w:rsid w:val="00DD58B0"/>
    <w:rsid w:val="00E12A75"/>
    <w:rsid w:val="00E26D3F"/>
    <w:rsid w:val="00E31798"/>
    <w:rsid w:val="00E61B95"/>
    <w:rsid w:val="00F30700"/>
    <w:rsid w:val="00F4006F"/>
    <w:rsid w:val="00F86122"/>
    <w:rsid w:val="00FA63CA"/>
    <w:rsid w:val="00FA7FF8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1482A"/>
  </w:style>
  <w:style w:type="paragraph" w:styleId="a3">
    <w:name w:val="Normal (Web)"/>
    <w:basedOn w:val="a"/>
    <w:uiPriority w:val="99"/>
    <w:unhideWhenUsed/>
    <w:rsid w:val="002A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A61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61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611B"/>
    <w:rPr>
      <w:vertAlign w:val="superscript"/>
    </w:rPr>
  </w:style>
  <w:style w:type="character" w:styleId="a7">
    <w:name w:val="Hyperlink"/>
    <w:basedOn w:val="a0"/>
    <w:uiPriority w:val="99"/>
    <w:unhideWhenUsed/>
    <w:rsid w:val="00FE2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1482A"/>
  </w:style>
  <w:style w:type="paragraph" w:styleId="a3">
    <w:name w:val="Normal (Web)"/>
    <w:basedOn w:val="a"/>
    <w:uiPriority w:val="99"/>
    <w:unhideWhenUsed/>
    <w:rsid w:val="002A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A61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61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611B"/>
    <w:rPr>
      <w:vertAlign w:val="superscript"/>
    </w:rPr>
  </w:style>
  <w:style w:type="character" w:styleId="a7">
    <w:name w:val="Hyperlink"/>
    <w:basedOn w:val="a0"/>
    <w:uiPriority w:val="99"/>
    <w:unhideWhenUsed/>
    <w:rsid w:val="00FE2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8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sf.gov.by/mainPag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Бертель Татьяна Павловна</dc:creator>
  <cp:lastModifiedBy>Жидко Мария Викентьевна</cp:lastModifiedBy>
  <cp:revision>4</cp:revision>
  <dcterms:created xsi:type="dcterms:W3CDTF">2024-03-14T06:58:00Z</dcterms:created>
  <dcterms:modified xsi:type="dcterms:W3CDTF">2024-03-14T07:15:00Z</dcterms:modified>
</cp:coreProperties>
</file>