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A2A2A"/>
          <w:sz w:val="36"/>
          <w:szCs w:val="36"/>
          <w:u w:val="single"/>
          <w:lang w:eastAsia="ru-RU"/>
        </w:rPr>
      </w:pPr>
      <w:r w:rsidRPr="00093960">
        <w:rPr>
          <w:rFonts w:ascii="Arial" w:eastAsia="Times New Roman" w:hAnsi="Arial" w:cs="Arial"/>
          <w:b/>
          <w:color w:val="2A2A2A"/>
          <w:sz w:val="36"/>
          <w:szCs w:val="36"/>
          <w:u w:val="single"/>
          <w:lang w:eastAsia="ru-RU"/>
        </w:rPr>
        <w:t>Порядок рассмотрения обращений</w:t>
      </w:r>
    </w:p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Обращения подаются заявителями на белорусском или русском языке в письменной или электронной форме, а также излагаются в устной форме. Письменные обращения подаются нарочным (курьером), посредством почтовой связи, в ходе л</w:t>
      </w:r>
      <w:bookmarkStart w:id="0" w:name="_GoBack"/>
      <w:bookmarkEnd w:id="0"/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ичного приема. Устные обращения излагаются в ходе личного приема.</w:t>
      </w:r>
    </w:p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Письменные обращения граждан должны содержать:</w:t>
      </w:r>
    </w:p>
    <w:p w:rsidR="00093960" w:rsidRPr="00093960" w:rsidRDefault="00093960" w:rsidP="00093960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gramStart"/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093960" w:rsidRPr="00093960" w:rsidRDefault="00093960" w:rsidP="00093960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093960" w:rsidRPr="00093960" w:rsidRDefault="00093960" w:rsidP="00093960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изложение сути обращения;</w:t>
      </w:r>
    </w:p>
    <w:p w:rsidR="00093960" w:rsidRPr="00093960" w:rsidRDefault="00093960" w:rsidP="00093960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личную подпись гражданина (граждан).</w:t>
      </w:r>
    </w:p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Письменные обращения юридических лиц должны содержать:</w:t>
      </w:r>
    </w:p>
    <w:p w:rsidR="00093960" w:rsidRPr="00093960" w:rsidRDefault="00093960" w:rsidP="00093960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gramStart"/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093960" w:rsidRPr="00093960" w:rsidRDefault="00093960" w:rsidP="00093960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полное наименование юридического лица и его место нахождения;</w:t>
      </w:r>
    </w:p>
    <w:p w:rsidR="00093960" w:rsidRPr="00093960" w:rsidRDefault="00093960" w:rsidP="00093960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изложение сути обращения;</w:t>
      </w:r>
    </w:p>
    <w:p w:rsidR="00093960" w:rsidRPr="00093960" w:rsidRDefault="00093960" w:rsidP="00093960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093960" w:rsidRPr="00093960" w:rsidRDefault="00093960" w:rsidP="00093960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личную подпись руководителя или лица, уполномоченного в установленном порядке подписывать обращения.</w:t>
      </w:r>
    </w:p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br/>
        <w:t>К письменным обращениям, подаваемым представителями заявителей, прилагаются документы, подтверждающие их полномочия.</w:t>
      </w: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br/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Письменные обращения могут быть оставлены без рассмотрения по существу, если: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proofErr w:type="gramStart"/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изложены</w:t>
      </w:r>
      <w:proofErr w:type="gramEnd"/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не на белорусском или русском языке;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lastRenderedPageBreak/>
        <w:t>не содержат фамилии, собственного имени, отчества, адреса места жительства (места пребывания) гражданина;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 содержат личной подписи гражданина (граждан) либо личной подписи руководителя или лица, уполномоченного в установленном порядке подписывать обращения;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содержат текст, не поддающийся прочтению;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содержат нецензурные либо оскорбительные слова или выражения;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подаются представителями заявителей, и к ним не прилагаются документы, подтверждающие их полномочия;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обращения содержат вопросы, решение которых не относится к компетенции организации, в которую они поступили;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пропущен без уважительной причины срок подачи жалобы;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с заявителем прекращена переписка по изложенным в обращении вопросам;</w:t>
      </w:r>
    </w:p>
    <w:p w:rsidR="00093960" w:rsidRPr="00093960" w:rsidRDefault="00093960" w:rsidP="00093960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Устные обращения могут быть оставлены без рассмотрения по существу, если:</w:t>
      </w:r>
    </w:p>
    <w:p w:rsidR="00093960" w:rsidRPr="00093960" w:rsidRDefault="00093960" w:rsidP="00093960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093960" w:rsidRPr="00093960" w:rsidRDefault="00093960" w:rsidP="00093960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093960" w:rsidRPr="00093960" w:rsidRDefault="00093960" w:rsidP="00093960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lastRenderedPageBreak/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093960" w:rsidRPr="00093960" w:rsidRDefault="00093960" w:rsidP="00093960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заявитель в ходе личного приема допускает употребление нецензурных либо оскорбительных слов или выражений;</w:t>
      </w:r>
    </w:p>
    <w:p w:rsidR="00093960" w:rsidRPr="00093960" w:rsidRDefault="00093960" w:rsidP="00093960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093960" w:rsidRPr="00093960" w:rsidRDefault="00093960" w:rsidP="00093960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ind w:left="0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093960" w:rsidRPr="00093960" w:rsidRDefault="00093960" w:rsidP="000939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A2A2A"/>
          <w:sz w:val="26"/>
          <w:szCs w:val="26"/>
          <w:lang w:eastAsia="ru-RU"/>
        </w:rPr>
      </w:pP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br/>
        <w:t>Письменные обращения должны быть рассмотрены </w:t>
      </w:r>
      <w:r w:rsidRPr="00093960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не позднее пятнадцати дней</w:t>
      </w: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, а обращения, требующие дополнительного изучения и проверки, —</w:t>
      </w:r>
      <w:r w:rsidRPr="00093960">
        <w:rPr>
          <w:rFonts w:ascii="Arial" w:eastAsia="Times New Roman" w:hAnsi="Arial" w:cs="Arial"/>
          <w:b/>
          <w:bCs/>
          <w:color w:val="2A2A2A"/>
          <w:sz w:val="26"/>
          <w:szCs w:val="26"/>
          <w:lang w:eastAsia="ru-RU"/>
        </w:rPr>
        <w:t> не позднее одного месяца</w:t>
      </w: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, если иной срок не установлен законодательными актами.</w:t>
      </w:r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br/>
        <w:t>В случае</w:t>
      </w:r>
      <w:proofErr w:type="gramStart"/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>,</w:t>
      </w:r>
      <w:proofErr w:type="gramEnd"/>
      <w:r w:rsidRPr="00093960">
        <w:rPr>
          <w:rFonts w:ascii="Arial" w:eastAsia="Times New Roman" w:hAnsi="Arial" w:cs="Arial"/>
          <w:color w:val="2A2A2A"/>
          <w:sz w:val="26"/>
          <w:szCs w:val="26"/>
          <w:lang w:eastAsia="ru-RU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811854" w:rsidRDefault="00811854"/>
    <w:sectPr w:rsidR="0081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4C8"/>
    <w:multiLevelType w:val="multilevel"/>
    <w:tmpl w:val="4B68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F3E69"/>
    <w:multiLevelType w:val="multilevel"/>
    <w:tmpl w:val="275C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E3769"/>
    <w:multiLevelType w:val="multilevel"/>
    <w:tmpl w:val="C96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371DF"/>
    <w:multiLevelType w:val="multilevel"/>
    <w:tmpl w:val="AE62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0"/>
    <w:rsid w:val="00093960"/>
    <w:rsid w:val="008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2023-03-06T08:31:00Z</dcterms:created>
  <dcterms:modified xsi:type="dcterms:W3CDTF">2023-03-06T08:32:00Z</dcterms:modified>
</cp:coreProperties>
</file>