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DF9B" w14:textId="77777777" w:rsidR="006A2FDB" w:rsidRPr="006A2FDB" w:rsidRDefault="006A2FDB" w:rsidP="006A2FDB">
      <w:pPr>
        <w:shd w:val="clear" w:color="auto" w:fill="FFFFFF"/>
        <w:spacing w:after="225"/>
        <w:outlineLvl w:val="0"/>
        <w:rPr>
          <w:rFonts w:eastAsia="Times New Roman"/>
          <w:b/>
          <w:bCs/>
          <w:color w:val="4C4C4C"/>
          <w:kern w:val="36"/>
          <w:sz w:val="38"/>
          <w:szCs w:val="38"/>
          <w:lang w:eastAsia="ru-RU"/>
        </w:rPr>
      </w:pPr>
      <w:bookmarkStart w:id="0" w:name="_GoBack"/>
      <w:bookmarkEnd w:id="0"/>
      <w:r w:rsidRPr="006A2FDB">
        <w:rPr>
          <w:rFonts w:eastAsia="Times New Roman"/>
          <w:b/>
          <w:bCs/>
          <w:color w:val="4C4C4C"/>
          <w:kern w:val="36"/>
          <w:sz w:val="38"/>
          <w:szCs w:val="38"/>
          <w:lang w:eastAsia="ru-RU"/>
        </w:rPr>
        <w:t>Минприроды объявляет акцию по поливу молодых зеленых насаждений</w:t>
      </w:r>
    </w:p>
    <w:p w14:paraId="57A21CB1" w14:textId="4D154DAE" w:rsidR="006A2FDB" w:rsidRPr="006A2FDB" w:rsidRDefault="006A2FDB" w:rsidP="006A2FDB">
      <w:pPr>
        <w:shd w:val="clear" w:color="auto" w:fill="FFFFFF"/>
        <w:spacing w:after="0"/>
        <w:jc w:val="center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noProof/>
          <w:color w:val="4C4C4C"/>
          <w:sz w:val="27"/>
          <w:szCs w:val="27"/>
          <w:lang w:eastAsia="ru-RU"/>
        </w:rPr>
        <w:drawing>
          <wp:inline distT="0" distB="0" distL="0" distR="0" wp14:anchorId="787ACF92" wp14:editId="6E159580">
            <wp:extent cx="5715000" cy="3810000"/>
            <wp:effectExtent l="0" t="0" r="0" b="0"/>
            <wp:docPr id="10875918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34A8" w14:textId="77777777" w:rsidR="00ED5A19" w:rsidRDefault="00ED5A19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32E4639F" w14:textId="40CCD1A3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По причине установившейся на территории страны жаркой погоды под угрозой усыхания оказались молодые зеленые насаждения, высаженные в населенных пунктах в весенний период этого года, а также в предыдущие годы. </w:t>
      </w:r>
    </w:p>
    <w:p w14:paraId="7ECE8E58" w14:textId="77777777" w:rsidR="006A2FDB" w:rsidRPr="006A2FDB" w:rsidRDefault="006A2FDB" w:rsidP="006A2FDB">
      <w:pPr>
        <w:shd w:val="clear" w:color="auto" w:fill="F1F0EF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Без помощи человека большинство молодых деревьев и кустарников обречены на скорую гибель.</w:t>
      </w:r>
    </w:p>
    <w:p w14:paraId="5537CB87" w14:textId="77777777" w:rsidR="006A2FDB" w:rsidRPr="006A2FDB" w:rsidRDefault="006A2FDB" w:rsidP="006A2FDB">
      <w:pPr>
        <w:shd w:val="clear" w:color="auto" w:fill="F1F0EF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b/>
          <w:bCs/>
          <w:color w:val="4C4C4C"/>
          <w:sz w:val="27"/>
          <w:szCs w:val="27"/>
          <w:lang w:eastAsia="ru-RU"/>
        </w:rPr>
        <w:t>В этой связи Министерство природных ресурсов и охраны окружающей среды объявляет акцию «Полей дерево – сохрани ему жизнь!». </w:t>
      </w:r>
    </w:p>
    <w:p w14:paraId="5887DE85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6F708468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Мероприятие пройдет во всех населенных пунктах Беларуси, каждый житель республики может внести свой вклад в сохранение молодых зеленых насаждений. </w:t>
      </w:r>
    </w:p>
    <w:p w14:paraId="4A947FCB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3DF76BE2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Воду для полива желательно брать из открытых источников, чтобы ее температура была близка к температуре почвы. Обычно полив производят утром или вечером, чтобы вода меньше испарялась. Полив деревьев проводится из расчета 30–50 л на 1 м2 приствольной площади, кустарников – 20 л на 1 м2, но в засушливое время вода будет полезна деревьям в любом количестве. Сначала необходимо полить верхний слой почвы для его смачивания, а затем полить более интенсивно.</w:t>
      </w:r>
    </w:p>
    <w:p w14:paraId="57F28E79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0F509BD7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lastRenderedPageBreak/>
        <w:t>В сухую и жаркую погоду деревья рекомендуется поливать каждую неделю, если деревья посажены недавно, то они требуют более частых поливов. </w:t>
      </w:r>
    </w:p>
    <w:p w14:paraId="22773F74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53CA0F65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Не оставайтесь равнодушными, полейте деревья, цветы, кустарники возле своего дома, работы, учебного заведения, в парках, аллеях и скверах!</w:t>
      </w:r>
    </w:p>
    <w:p w14:paraId="09BD6FC2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437525B1" w14:textId="77777777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  <w:r w:rsidRPr="006A2FDB">
        <w:rPr>
          <w:rFonts w:ascii="Roboto" w:eastAsia="Times New Roman" w:hAnsi="Roboto"/>
          <w:color w:val="4C4C4C"/>
          <w:sz w:val="27"/>
          <w:szCs w:val="27"/>
          <w:lang w:eastAsia="ru-RU"/>
        </w:rPr>
        <w:t>В случае возникновения дополнительных вопросов либо необходимости оказания содействия в проведении мероприятий по поливу зеленых насаждений в населенных пунктах вы можете обратиться в территориальный орган Минприроды по месту жительства (инспекцию природных ресурсов и охраны окружающей среды).</w:t>
      </w:r>
    </w:p>
    <w:p w14:paraId="0033C455" w14:textId="1F5515C4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5CFF99DD" w14:textId="462BF4A4" w:rsidR="006A2FDB" w:rsidRPr="006A2FDB" w:rsidRDefault="006A2FDB" w:rsidP="006A2FDB">
      <w:pPr>
        <w:shd w:val="clear" w:color="auto" w:fill="FFFFFF"/>
        <w:spacing w:after="0"/>
        <w:jc w:val="both"/>
        <w:rPr>
          <w:rFonts w:ascii="Roboto" w:eastAsia="Times New Roman" w:hAnsi="Roboto"/>
          <w:color w:val="4C4C4C"/>
          <w:sz w:val="27"/>
          <w:szCs w:val="27"/>
          <w:lang w:eastAsia="ru-RU"/>
        </w:rPr>
      </w:pPr>
    </w:p>
    <w:p w14:paraId="3DEC7D5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B"/>
    <w:rsid w:val="006A2FDB"/>
    <w:rsid w:val="006C0B77"/>
    <w:rsid w:val="008242FF"/>
    <w:rsid w:val="00870751"/>
    <w:rsid w:val="00922C48"/>
    <w:rsid w:val="00A42C39"/>
    <w:rsid w:val="00B915B7"/>
    <w:rsid w:val="00EA59DF"/>
    <w:rsid w:val="00ED5A1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05298"/>
  <w15:chartTrackingRefBased/>
  <w15:docId w15:val="{E3AF552B-FB7C-4229-9449-FF1C29B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42424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6A2FDB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FDB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3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  <w:div w:id="1540629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2024-07-15T09:51:00Z</dcterms:created>
  <dcterms:modified xsi:type="dcterms:W3CDTF">2024-07-15T11:18:00Z</dcterms:modified>
</cp:coreProperties>
</file>