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07" w:rsidRPr="000C150E" w:rsidRDefault="00DA2895" w:rsidP="0005180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прямой продаже пустующего </w:t>
      </w:r>
      <w:r w:rsidR="000C150E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жилого 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дома без проведения аукциона на территории </w:t>
      </w:r>
      <w:r w:rsidR="00851E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Дятловского</w:t>
      </w:r>
      <w:r w:rsidR="00051807" w:rsidRPr="000C15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сельсовета</w:t>
      </w:r>
    </w:p>
    <w:p w:rsidR="00051807" w:rsidRPr="00993E74" w:rsidRDefault="00051807" w:rsidP="0005180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a3"/>
        <w:tblW w:w="154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118"/>
        <w:gridCol w:w="6946"/>
        <w:gridCol w:w="2836"/>
        <w:gridCol w:w="2551"/>
      </w:tblGrid>
      <w:tr w:rsidR="00051807" w:rsidRPr="00AD3702" w:rsidTr="00726CAE">
        <w:tc>
          <w:tcPr>
            <w:tcW w:w="3118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Адрес пустующего жилого дома</w:t>
            </w:r>
          </w:p>
        </w:tc>
        <w:tc>
          <w:tcPr>
            <w:tcW w:w="694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Характеристики пустующего жилого дома</w:t>
            </w:r>
          </w:p>
        </w:tc>
        <w:tc>
          <w:tcPr>
            <w:tcW w:w="2836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Сведения о земельном участке</w:t>
            </w:r>
          </w:p>
        </w:tc>
        <w:tc>
          <w:tcPr>
            <w:tcW w:w="2551" w:type="dxa"/>
            <w:vAlign w:val="center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Цена пустующего </w:t>
            </w:r>
            <w:r w:rsidR="000C150E">
              <w:rPr>
                <w:rFonts w:ascii="Times New Roman" w:hAnsi="Times New Roman" w:cs="Times New Roman"/>
                <w:sz w:val="26"/>
                <w:szCs w:val="26"/>
              </w:rPr>
              <w:t xml:space="preserve">жилого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дома.</w:t>
            </w:r>
          </w:p>
        </w:tc>
      </w:tr>
      <w:tr w:rsidR="00051807" w:rsidRPr="00AD3702" w:rsidTr="00726CAE">
        <w:tc>
          <w:tcPr>
            <w:tcW w:w="3118" w:type="dxa"/>
          </w:tcPr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Гродненская область,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Дятловский</w:t>
            </w:r>
            <w:proofErr w:type="spellEnd"/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851E11">
              <w:rPr>
                <w:rFonts w:ascii="Times New Roman" w:hAnsi="Times New Roman" w:cs="Times New Roman"/>
                <w:b/>
                <w:sz w:val="26"/>
                <w:szCs w:val="26"/>
              </w:rPr>
              <w:t>Дятловский</w:t>
            </w:r>
            <w:proofErr w:type="spellEnd"/>
            <w:r w:rsidRPr="00462EA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сельсовет,</w:t>
            </w:r>
          </w:p>
          <w:p w:rsidR="00B21877" w:rsidRDefault="00DA2895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</w:t>
            </w:r>
            <w:r w:rsidR="00483A29">
              <w:rPr>
                <w:rFonts w:ascii="Times New Roman" w:hAnsi="Times New Roman" w:cs="Times New Roman"/>
                <w:b/>
                <w:sz w:val="26"/>
                <w:szCs w:val="26"/>
              </w:rPr>
              <w:t>Головли</w:t>
            </w:r>
            <w:proofErr w:type="spellEnd"/>
            <w:r w:rsidR="00051807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="00F906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 </w:t>
            </w:r>
            <w:r w:rsidR="00483A29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  <w:p w:rsidR="00D34F6E" w:rsidRDefault="00D34F6E" w:rsidP="00051807">
            <w:pPr>
              <w:pStyle w:val="a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21877" w:rsidRPr="00DA2895" w:rsidRDefault="00483A29" w:rsidP="00483A29">
            <w:pPr>
              <w:pStyle w:val="a4"/>
              <w:ind w:left="-6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3A29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4F69021" wp14:editId="220413BD">
                  <wp:extent cx="2324100" cy="1738717"/>
                  <wp:effectExtent l="0" t="0" r="0" b="0"/>
                  <wp:docPr id="2" name="Рисунок 2" descr="C:\Users\Пользователь\Desktop\МОИ ПУСТУЮЩИЕ\СУД\ФОТО\ФОТО2025\д.Головли д.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ПУСТУЮЩИЕ\СУД\ФОТО\ФОТО2025\д.Головли д.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791" cy="1748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Неблагоустроенный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одноэтажный, одноквартирный,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деревянный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жилой дом 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Общая площадь жилого дома – </w:t>
            </w:r>
            <w:r w:rsidR="00483A2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F906DF">
              <w:rPr>
                <w:rFonts w:ascii="Times New Roman" w:hAnsi="Times New Roman" w:cs="Times New Roman"/>
                <w:sz w:val="26"/>
                <w:szCs w:val="26"/>
              </w:rPr>
              <w:t>2,00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  <w:r w:rsidRPr="00462EA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Дата возведения дома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19</w:t>
            </w:r>
            <w:r w:rsidR="00483A29">
              <w:rPr>
                <w:rFonts w:ascii="Times New Roman" w:hAnsi="Times New Roman" w:cs="Times New Roman"/>
                <w:i/>
                <w:sz w:val="26"/>
                <w:szCs w:val="26"/>
              </w:rPr>
              <w:t>67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г.;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Подземная этажность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Отопление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печное;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Холодное и горячее водоснабжение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Канализация –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отсутствует;</w:t>
            </w:r>
          </w:p>
          <w:p w:rsidR="00051807" w:rsidRPr="00462EA8" w:rsidRDefault="00B2187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21877">
              <w:rPr>
                <w:rFonts w:ascii="Times New Roman" w:hAnsi="Times New Roman" w:cs="Times New Roman"/>
                <w:sz w:val="26"/>
                <w:szCs w:val="26"/>
              </w:rPr>
              <w:t>Электроснабжение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proofErr w:type="gramEnd"/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отсутствует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Платежи за жилищно-коммунальные услуги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налог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начислялся</w:t>
            </w: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51807" w:rsidRPr="00462EA8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 xml:space="preserve">Обязательные страховые взносы - 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не начислялись;</w:t>
            </w:r>
          </w:p>
          <w:p w:rsidR="00051807" w:rsidRPr="00462EA8" w:rsidRDefault="00051807" w:rsidP="00483A29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Составные части и принадлежности жилого дома:</w:t>
            </w:r>
            <w:r w:rsidR="00851E1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06DF">
              <w:rPr>
                <w:rFonts w:ascii="Times New Roman" w:hAnsi="Times New Roman" w:cs="Times New Roman"/>
                <w:i/>
                <w:sz w:val="26"/>
                <w:szCs w:val="26"/>
              </w:rPr>
              <w:t>сарай</w:t>
            </w:r>
            <w:r w:rsidR="00D34F6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к дому</w:t>
            </w:r>
            <w:r w:rsidR="00483A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деревянный, погреб, веранда</w:t>
            </w:r>
          </w:p>
        </w:tc>
        <w:tc>
          <w:tcPr>
            <w:tcW w:w="2836" w:type="dxa"/>
          </w:tcPr>
          <w:p w:rsidR="00051807" w:rsidRDefault="00051807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62EA8">
              <w:rPr>
                <w:rFonts w:ascii="Times New Roman" w:hAnsi="Times New Roman" w:cs="Times New Roman"/>
                <w:sz w:val="26"/>
                <w:szCs w:val="26"/>
              </w:rPr>
              <w:t>Права на земельный участок</w:t>
            </w:r>
            <w:r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- не зарегистрированы.</w:t>
            </w:r>
          </w:p>
          <w:p w:rsidR="00104579" w:rsidRPr="00462EA8" w:rsidRDefault="00104579" w:rsidP="00726CAE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2551" w:type="dxa"/>
          </w:tcPr>
          <w:p w:rsidR="00051807" w:rsidRPr="00462EA8" w:rsidRDefault="00F906DF" w:rsidP="0035251F">
            <w:pPr>
              <w:pStyle w:val="a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5251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,00 бел.</w:t>
            </w:r>
            <w:r w:rsidR="00DA2895" w:rsidRPr="005208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51807" w:rsidRPr="005208E0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051807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> </w:t>
            </w:r>
            <w:r w:rsidR="005208E0">
              <w:rPr>
                <w:rFonts w:ascii="Times New Roman" w:hAnsi="Times New Roman" w:cs="Times New Roman"/>
                <w:i/>
                <w:sz w:val="26"/>
                <w:szCs w:val="26"/>
              </w:rPr>
              <w:t>(одна базовая величина)</w:t>
            </w:r>
            <w:r w:rsidR="00DA2895" w:rsidRPr="00462EA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</w:tbl>
    <w:p w:rsidR="00051807" w:rsidRPr="00993E74" w:rsidRDefault="00051807" w:rsidP="00051807">
      <w:pPr>
        <w:tabs>
          <w:tab w:val="left" w:pos="709"/>
        </w:tabs>
        <w:spacing w:after="0" w:line="380" w:lineRule="exact"/>
        <w:ind w:left="-142" w:firstLine="851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DA2895" w:rsidRPr="00851E11" w:rsidRDefault="00DA2895" w:rsidP="005208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Продажа проводится в соответствии с 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Указом Президента Республики Беларусь от 24 марта 2021 г. № 116 «Об отчуждении жилых домов в сельской местности и совершенствовани</w:t>
      </w:r>
      <w:r w:rsidR="00B2187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работы с пустующими домами»,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постановлением Совета Министров Республики Беларусь от 23 сентября 2021 г. № 547 «О реализации Указа Президента Республики Беларусь о</w:t>
      </w:r>
      <w:r w:rsidR="000C15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т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24 марта 2021 г. </w:t>
      </w:r>
      <w:r w:rsidR="00993E7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             </w:t>
      </w:r>
      <w:r w:rsidR="004450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№ 116»,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 основании </w:t>
      </w:r>
      <w:r w:rsidR="000C150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решений Гродненского областного исполнительного комитета от 18 августа 2021 г. № 434 «Об определении перечней населенных пунктов» и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Дятловского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сельского исполнительно</w:t>
      </w:r>
      <w:r w:rsidR="0044506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го комитета от </w:t>
      </w:r>
      <w:r w:rsidR="00185B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="00185B70" w:rsidRPr="00185B7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="00AE5B12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251F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апреля</w:t>
      </w:r>
      <w:r w:rsidR="00AE5B12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C150E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35251F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5825A4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г.</w:t>
      </w:r>
      <w:r w:rsidR="000C150E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185B70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8C5BB8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185B70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0C150E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 продаже пустующего жилого дома»</w:t>
      </w:r>
      <w:r w:rsidR="00A51069" w:rsidRPr="00185B7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 xml:space="preserve">Претендентом на покупку пустующего жилого дома до истечения тридцати календарных дней со дня опубликования сведений о его прямой продаже предоставляются лично либо через своего представителя в </w:t>
      </w:r>
      <w:proofErr w:type="spellStart"/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Дятловский</w:t>
      </w:r>
      <w:proofErr w:type="spellEnd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сельский исполнительный комитет по адресу: </w:t>
      </w:r>
      <w:proofErr w:type="spellStart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Дятловский</w:t>
      </w:r>
      <w:proofErr w:type="spellEnd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район, </w:t>
      </w:r>
      <w:proofErr w:type="spellStart"/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г.Дятлово</w:t>
      </w:r>
      <w:proofErr w:type="spellEnd"/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ул. 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Красноармейская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д.10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(административное здание сельисполкома) следующие документы: заявка на покупку пустующего жилого дома по форме, установленной Государственным комитетом по имуществу; гражданин - копию документа, удостоверяющего личность; представитель гражданина - нотариально удостоверенную доверенность.</w:t>
      </w:r>
    </w:p>
    <w:p w:rsidR="00DA2895" w:rsidRPr="00DA2895" w:rsidRDefault="00DA2895" w:rsidP="00DA289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В случае поступления двух и более зая</w:t>
      </w:r>
      <w:r w:rsidR="005208E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вок от претендентов на покупку пустующего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дома его продажа будет осуществляться по результатам проведения аукциона.</w:t>
      </w:r>
    </w:p>
    <w:p w:rsidR="00F906DF" w:rsidRDefault="00DA2895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ab/>
        <w:t>Дополнительную информацию можно получить по телефонам: 8-01563-</w:t>
      </w:r>
      <w:r w:rsidR="00851E1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32707, 32706, 32705</w:t>
      </w:r>
      <w:r w:rsidRPr="00DA289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(понедельник-пятница с 8.00 до 13.00, с 14.00 до 17.00). </w:t>
      </w:r>
    </w:p>
    <w:p w:rsidR="00483A29" w:rsidRPr="00993E74" w:rsidRDefault="00483A29" w:rsidP="00993E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sectPr w:rsidR="00483A29" w:rsidRPr="00993E74" w:rsidSect="00922978">
      <w:pgSz w:w="16838" w:h="11906" w:orient="landscape"/>
      <w:pgMar w:top="426" w:right="567" w:bottom="142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7"/>
    <w:rsid w:val="00051807"/>
    <w:rsid w:val="000C150E"/>
    <w:rsid w:val="00104579"/>
    <w:rsid w:val="00185B70"/>
    <w:rsid w:val="00252619"/>
    <w:rsid w:val="0035251F"/>
    <w:rsid w:val="003E047B"/>
    <w:rsid w:val="00445061"/>
    <w:rsid w:val="00483A29"/>
    <w:rsid w:val="005208E0"/>
    <w:rsid w:val="00545F72"/>
    <w:rsid w:val="005825A4"/>
    <w:rsid w:val="00815A2B"/>
    <w:rsid w:val="00851E11"/>
    <w:rsid w:val="008C5BB8"/>
    <w:rsid w:val="00993E74"/>
    <w:rsid w:val="00A51069"/>
    <w:rsid w:val="00AE5B12"/>
    <w:rsid w:val="00B21877"/>
    <w:rsid w:val="00D16EE0"/>
    <w:rsid w:val="00D34F6E"/>
    <w:rsid w:val="00DA2895"/>
    <w:rsid w:val="00F9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91656"/>
  <w15:chartTrackingRefBased/>
  <w15:docId w15:val="{A709ABD7-6DC7-4861-B03A-140D6265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80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5180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2024-07-18T07:58:00Z</dcterms:created>
  <dcterms:modified xsi:type="dcterms:W3CDTF">2026-04-29T05:30:00Z</dcterms:modified>
</cp:coreProperties>
</file>