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95" w:rsidRDefault="00747FA6">
      <w:pPr>
        <w:pStyle w:val="20"/>
        <w:shd w:val="clear" w:color="auto" w:fill="auto"/>
        <w:ind w:right="40"/>
      </w:pPr>
      <w:r>
        <w:rPr>
          <w:rStyle w:val="21"/>
          <w:b/>
          <w:bCs/>
        </w:rPr>
        <w:t>Кадастровая оценка земель, земельных участков по виду функционального использования земель «ж</w:t>
      </w:r>
      <w:bookmarkStart w:id="0" w:name="_GoBack"/>
      <w:bookmarkEnd w:id="0"/>
      <w:r>
        <w:rPr>
          <w:rStyle w:val="21"/>
          <w:b/>
          <w:bCs/>
        </w:rPr>
        <w:t>илая усадебная зона», «рекреационная зона», земель садоводческих товариществ и дачных кооперативов</w:t>
      </w:r>
    </w:p>
    <w:p w:rsidR="00F27D95" w:rsidRDefault="00747FA6">
      <w:pPr>
        <w:pStyle w:val="4"/>
        <w:shd w:val="clear" w:color="auto" w:fill="auto"/>
        <w:spacing w:before="0"/>
        <w:ind w:left="180" w:right="140"/>
      </w:pPr>
      <w:r>
        <w:rPr>
          <w:rStyle w:val="1"/>
        </w:rPr>
        <w:t xml:space="preserve">В период с января 2020 года по апрель 2021 года Национальным </w:t>
      </w:r>
      <w:r>
        <w:rPr>
          <w:rStyle w:val="1"/>
        </w:rPr>
        <w:t xml:space="preserve">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видам функционального использования земель «жилая усадебная зона», «рекреационная зона», земель садоводческих </w:t>
      </w:r>
      <w:r>
        <w:rPr>
          <w:rStyle w:val="1"/>
        </w:rPr>
        <w:t>товариществ и дачных кооперативов (далее - кадастровая оценка) по состоянию на дату кадастровой оценки 01.07.2020 всей территории Республики Беларусь.</w:t>
      </w:r>
    </w:p>
    <w:p w:rsidR="00F27D95" w:rsidRDefault="00747FA6">
      <w:pPr>
        <w:pStyle w:val="4"/>
        <w:shd w:val="clear" w:color="auto" w:fill="auto"/>
        <w:spacing w:before="0" w:after="0"/>
        <w:ind w:left="180" w:right="140"/>
      </w:pPr>
      <w:r>
        <w:rPr>
          <w:rStyle w:val="1"/>
        </w:rPr>
        <w:t>В регистр стоимости земель, земельных участков государственного земельного кадастра (далее - регистр стои</w:t>
      </w:r>
      <w:r>
        <w:rPr>
          <w:rStyle w:val="1"/>
        </w:rPr>
        <w:t xml:space="preserve">мости) </w:t>
      </w:r>
      <w:r w:rsidRPr="00747FA6">
        <w:rPr>
          <w:rStyle w:val="a5"/>
        </w:rPr>
        <w:t>(</w:t>
      </w:r>
      <w:hyperlink r:id="rId7" w:history="1">
        <w:r>
          <w:rPr>
            <w:rStyle w:val="a3"/>
            <w:lang w:val="en-US"/>
          </w:rPr>
          <w:t>www</w:t>
        </w:r>
        <w:r w:rsidRPr="00747FA6">
          <w:rPr>
            <w:rStyle w:val="a3"/>
          </w:rPr>
          <w:t>.</w:t>
        </w:r>
        <w:r>
          <w:rPr>
            <w:rStyle w:val="a3"/>
            <w:lang w:val="en-US"/>
          </w:rPr>
          <w:t>vl</w:t>
        </w:r>
        <w:r w:rsidRPr="00747FA6">
          <w:rPr>
            <w:rStyle w:val="a3"/>
          </w:rPr>
          <w:t>.</w:t>
        </w:r>
        <w:r>
          <w:rPr>
            <w:rStyle w:val="a3"/>
            <w:lang w:val="en-US"/>
          </w:rPr>
          <w:t>nca</w:t>
        </w:r>
        <w:r w:rsidRPr="00747FA6">
          <w:rPr>
            <w:rStyle w:val="a3"/>
          </w:rPr>
          <w:t>.</w:t>
        </w:r>
        <w:r>
          <w:rPr>
            <w:rStyle w:val="a3"/>
            <w:lang w:val="en-US"/>
          </w:rPr>
          <w:t>by</w:t>
        </w:r>
      </w:hyperlink>
      <w:r w:rsidRPr="00747FA6">
        <w:rPr>
          <w:rStyle w:val="a5"/>
        </w:rPr>
        <w:t>)</w:t>
      </w:r>
      <w:r w:rsidRPr="00747FA6">
        <w:rPr>
          <w:rStyle w:val="a6"/>
        </w:rPr>
        <w:t xml:space="preserve"> </w:t>
      </w:r>
      <w:r>
        <w:rPr>
          <w:rStyle w:val="1"/>
        </w:rPr>
        <w:t>были внесены следующие результаты кадастровой оценки:</w:t>
      </w:r>
    </w:p>
    <w:p w:rsidR="00F27D95" w:rsidRDefault="00747FA6">
      <w:pPr>
        <w:pStyle w:val="a8"/>
        <w:framePr w:w="9384" w:wrap="notBeside" w:vAnchor="text" w:hAnchor="text" w:xAlign="center" w:y="1"/>
        <w:shd w:val="clear" w:color="auto" w:fill="auto"/>
        <w:spacing w:line="240" w:lineRule="exact"/>
      </w:pPr>
      <w:r>
        <w:rPr>
          <w:rStyle w:val="a9"/>
        </w:rPr>
        <w:t>- по виду функционального использования земель «жилая усадебная зона»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128"/>
        <w:gridCol w:w="2285"/>
        <w:gridCol w:w="2261"/>
      </w:tblGrid>
      <w:tr w:rsidR="00F27D95" w:rsidTr="00747FA6">
        <w:tblPrEx>
          <w:tblCellMar>
            <w:top w:w="0" w:type="dxa"/>
            <w:bottom w:w="0" w:type="dxa"/>
          </w:tblCellMar>
        </w:tblPrEx>
        <w:trPr>
          <w:trHeight w:hRule="exact" w:val="10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84" w:wrap="notBeside" w:vAnchor="text" w:hAnchor="text" w:xAlign="center" w:y="1"/>
              <w:shd w:val="clear" w:color="auto" w:fill="auto"/>
              <w:spacing w:before="0" w:after="60" w:line="240" w:lineRule="exact"/>
              <w:ind w:left="280" w:firstLine="0"/>
              <w:jc w:val="left"/>
            </w:pPr>
            <w:r>
              <w:rPr>
                <w:rStyle w:val="1"/>
              </w:rPr>
              <w:t>№</w:t>
            </w:r>
          </w:p>
          <w:p w:rsidR="00F27D95" w:rsidRDefault="00747FA6">
            <w:pPr>
              <w:pStyle w:val="4"/>
              <w:framePr w:w="9384" w:wrap="notBeside" w:vAnchor="text" w:hAnchor="text" w:xAlign="center" w:y="1"/>
              <w:shd w:val="clear" w:color="auto" w:fill="auto"/>
              <w:spacing w:before="60" w:after="0" w:line="240" w:lineRule="exact"/>
              <w:ind w:left="280" w:firstLine="0"/>
              <w:jc w:val="left"/>
            </w:pPr>
            <w:r>
              <w:rPr>
                <w:rStyle w:val="1"/>
              </w:rPr>
              <w:t>п/п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Оцениваемые земли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84" w:wrap="notBeside" w:vAnchor="text" w:hAnchor="text" w:xAlign="center" w:y="1"/>
              <w:shd w:val="clear" w:color="auto" w:fill="auto"/>
              <w:spacing w:before="0" w:after="0"/>
              <w:ind w:left="240" w:firstLine="0"/>
              <w:jc w:val="left"/>
            </w:pPr>
            <w:r>
              <w:rPr>
                <w:rStyle w:val="1"/>
              </w:rPr>
              <w:t>Дата внесения в регистр стоимости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84" w:wrap="notBeside" w:vAnchor="text" w:hAnchor="text" w:xAlign="center" w:y="1"/>
              <w:shd w:val="clear" w:color="auto" w:fill="auto"/>
              <w:spacing w:before="0" w:after="0"/>
              <w:ind w:left="220" w:firstLine="0"/>
              <w:jc w:val="left"/>
            </w:pPr>
            <w:r>
              <w:rPr>
                <w:rStyle w:val="1"/>
              </w:rPr>
              <w:t xml:space="preserve">Номер записи в </w:t>
            </w:r>
            <w:r>
              <w:rPr>
                <w:rStyle w:val="1"/>
              </w:rPr>
              <w:t>регистре стоимости</w:t>
            </w:r>
          </w:p>
        </w:tc>
      </w:tr>
      <w:tr w:rsidR="00F27D9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г. Дятлово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05.07.2021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5009</w:t>
            </w:r>
          </w:p>
        </w:tc>
      </w:tr>
      <w:tr w:rsidR="00F27D9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гп Козловщина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05.07.2021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5011</w:t>
            </w:r>
          </w:p>
        </w:tc>
      </w:tr>
      <w:tr w:rsidR="00F27D9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гп Новоельня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05.07.2021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5013</w:t>
            </w:r>
          </w:p>
        </w:tc>
      </w:tr>
      <w:tr w:rsidR="00F27D9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сельские населенные пункты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05.07.2021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5015</w:t>
            </w:r>
          </w:p>
        </w:tc>
      </w:tr>
      <w:tr w:rsidR="00F27D9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8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1"/>
              </w:rPr>
              <w:t xml:space="preserve">земли, расположенные за пределами населенных пунктов, садоводческих товариществ и дачных </w:t>
            </w:r>
            <w:r>
              <w:rPr>
                <w:rStyle w:val="1"/>
              </w:rPr>
              <w:t>кооперативов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06.07.2021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5017</w:t>
            </w:r>
          </w:p>
        </w:tc>
      </w:tr>
    </w:tbl>
    <w:p w:rsidR="00F27D95" w:rsidRDefault="00F27D95">
      <w:pPr>
        <w:spacing w:line="120" w:lineRule="exact"/>
        <w:rPr>
          <w:sz w:val="2"/>
          <w:szCs w:val="2"/>
        </w:rPr>
      </w:pPr>
    </w:p>
    <w:p w:rsidR="00F27D95" w:rsidRDefault="00747FA6">
      <w:pPr>
        <w:pStyle w:val="a8"/>
        <w:framePr w:w="9379" w:wrap="notBeside" w:vAnchor="text" w:hAnchor="text" w:xAlign="center" w:y="1"/>
        <w:shd w:val="clear" w:color="auto" w:fill="auto"/>
        <w:spacing w:line="240" w:lineRule="exact"/>
      </w:pPr>
      <w:r>
        <w:rPr>
          <w:rStyle w:val="a9"/>
        </w:rPr>
        <w:t>- по виду функционального использования земель «рекреационная зона»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128"/>
        <w:gridCol w:w="2285"/>
        <w:gridCol w:w="2256"/>
      </w:tblGrid>
      <w:tr w:rsidR="00F27D9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9" w:wrap="notBeside" w:vAnchor="text" w:hAnchor="text" w:xAlign="center" w:y="1"/>
              <w:shd w:val="clear" w:color="auto" w:fill="auto"/>
              <w:spacing w:before="0" w:after="60" w:line="240" w:lineRule="exact"/>
              <w:ind w:left="280" w:firstLine="0"/>
              <w:jc w:val="left"/>
            </w:pPr>
            <w:r>
              <w:rPr>
                <w:rStyle w:val="1"/>
              </w:rPr>
              <w:t>№</w:t>
            </w:r>
          </w:p>
          <w:p w:rsidR="00F27D95" w:rsidRDefault="00747FA6">
            <w:pPr>
              <w:pStyle w:val="4"/>
              <w:framePr w:w="9379" w:wrap="notBeside" w:vAnchor="text" w:hAnchor="text" w:xAlign="center" w:y="1"/>
              <w:shd w:val="clear" w:color="auto" w:fill="auto"/>
              <w:spacing w:before="60" w:after="0" w:line="240" w:lineRule="exact"/>
              <w:ind w:left="280" w:firstLine="0"/>
              <w:jc w:val="left"/>
            </w:pPr>
            <w:r>
              <w:rPr>
                <w:rStyle w:val="1"/>
              </w:rPr>
              <w:t>п/п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Оцениваемые земли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9" w:wrap="notBeside" w:vAnchor="text" w:hAnchor="text" w:xAlign="center" w:y="1"/>
              <w:shd w:val="clear" w:color="auto" w:fill="auto"/>
              <w:spacing w:before="0" w:after="0"/>
              <w:ind w:left="240" w:firstLine="0"/>
              <w:jc w:val="left"/>
            </w:pPr>
            <w:r>
              <w:rPr>
                <w:rStyle w:val="1"/>
              </w:rPr>
              <w:t>Дата внесения в регистр стоимости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9" w:wrap="notBeside" w:vAnchor="text" w:hAnchor="text" w:xAlign="center" w:y="1"/>
              <w:shd w:val="clear" w:color="auto" w:fill="auto"/>
              <w:spacing w:before="0" w:after="0"/>
              <w:ind w:left="220" w:firstLine="0"/>
              <w:jc w:val="left"/>
            </w:pPr>
            <w:r>
              <w:rPr>
                <w:rStyle w:val="1"/>
              </w:rPr>
              <w:t>Номер записи в регистре стоимости</w:t>
            </w:r>
          </w:p>
        </w:tc>
      </w:tr>
      <w:tr w:rsidR="00F27D9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9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г. Дятлово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05.07.2021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5010</w:t>
            </w:r>
          </w:p>
        </w:tc>
      </w:tr>
      <w:tr w:rsidR="00F27D9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9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гп Козловщина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05.07.2021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5012</w:t>
            </w:r>
          </w:p>
        </w:tc>
      </w:tr>
      <w:tr w:rsidR="00F27D9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9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гп Новоельня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05.07.2021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5014</w:t>
            </w:r>
          </w:p>
        </w:tc>
      </w:tr>
      <w:tr w:rsidR="00F27D9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9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сельские населенные пункты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05.07.2021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5016</w:t>
            </w:r>
          </w:p>
        </w:tc>
      </w:tr>
      <w:tr w:rsidR="00F27D9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9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06.07.2021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5018</w:t>
            </w:r>
          </w:p>
        </w:tc>
      </w:tr>
    </w:tbl>
    <w:p w:rsidR="00F27D95" w:rsidRDefault="00F27D95">
      <w:pPr>
        <w:spacing w:line="180" w:lineRule="exact"/>
        <w:rPr>
          <w:sz w:val="2"/>
          <w:szCs w:val="2"/>
        </w:rPr>
      </w:pPr>
    </w:p>
    <w:p w:rsidR="00F27D95" w:rsidRDefault="00747FA6">
      <w:pPr>
        <w:pStyle w:val="a8"/>
        <w:framePr w:w="9374" w:wrap="notBeside" w:vAnchor="text" w:hAnchor="text" w:xAlign="center" w:y="1"/>
        <w:shd w:val="clear" w:color="auto" w:fill="auto"/>
        <w:spacing w:line="240" w:lineRule="exact"/>
      </w:pPr>
      <w:r>
        <w:rPr>
          <w:rStyle w:val="a9"/>
        </w:rPr>
        <w:t>- земель садоводческих товариществ и дачных кооперативов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128"/>
        <w:gridCol w:w="2285"/>
        <w:gridCol w:w="2251"/>
      </w:tblGrid>
      <w:tr w:rsidR="00F27D95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60" w:line="240" w:lineRule="exact"/>
              <w:ind w:left="260" w:firstLine="0"/>
              <w:jc w:val="left"/>
            </w:pPr>
            <w:r>
              <w:rPr>
                <w:rStyle w:val="1"/>
              </w:rPr>
              <w:t>№</w:t>
            </w:r>
          </w:p>
          <w:p w:rsidR="00F27D95" w:rsidRDefault="00747FA6">
            <w:pPr>
              <w:pStyle w:val="4"/>
              <w:framePr w:w="9374" w:wrap="notBeside" w:vAnchor="text" w:hAnchor="text" w:xAlign="center" w:y="1"/>
              <w:shd w:val="clear" w:color="auto" w:fill="auto"/>
              <w:spacing w:before="60" w:after="0" w:line="240" w:lineRule="exact"/>
              <w:ind w:left="260" w:firstLine="0"/>
              <w:jc w:val="left"/>
            </w:pPr>
            <w:r>
              <w:rPr>
                <w:rStyle w:val="1"/>
              </w:rPr>
              <w:t>п/п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Оцениваемые земли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4" w:lineRule="exact"/>
              <w:ind w:left="240" w:firstLine="0"/>
              <w:jc w:val="left"/>
            </w:pPr>
            <w:r>
              <w:rPr>
                <w:rStyle w:val="1"/>
              </w:rPr>
              <w:t>Дата внесения в регистр стоимости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"/>
              </w:rPr>
              <w:t>Номер записи в регистре стоимости</w:t>
            </w:r>
          </w:p>
        </w:tc>
      </w:tr>
      <w:tr w:rsidR="00F27D9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садоводческие товарищества и дачные кооперативы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06.07.2021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D95" w:rsidRDefault="00747FA6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5019</w:t>
            </w:r>
          </w:p>
        </w:tc>
      </w:tr>
    </w:tbl>
    <w:p w:rsidR="00F27D95" w:rsidRDefault="00F27D95">
      <w:pPr>
        <w:rPr>
          <w:sz w:val="2"/>
          <w:szCs w:val="2"/>
        </w:rPr>
      </w:pPr>
    </w:p>
    <w:p w:rsidR="00F27D95" w:rsidRDefault="00747FA6">
      <w:pPr>
        <w:pStyle w:val="4"/>
        <w:shd w:val="clear" w:color="auto" w:fill="auto"/>
        <w:spacing w:before="230" w:after="0" w:line="298" w:lineRule="exact"/>
        <w:ind w:left="180" w:right="140"/>
      </w:pPr>
      <w:r>
        <w:rPr>
          <w:rStyle w:val="1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</w:t>
      </w:r>
      <w:r>
        <w:rPr>
          <w:rStyle w:val="1"/>
        </w:rPr>
        <w:t>осударственного комитета по имуществу Республики Беларусь от 03.06.2010 №37; решен</w:t>
      </w:r>
      <w:r>
        <w:rPr>
          <w:rStyle w:val="1"/>
        </w:rPr>
        <w:t xml:space="preserve">ие Дятловского районного </w:t>
      </w:r>
      <w:r>
        <w:rPr>
          <w:rStyle w:val="22"/>
        </w:rPr>
        <w:t xml:space="preserve">' </w:t>
      </w:r>
      <w:r>
        <w:rPr>
          <w:rStyle w:val="1"/>
        </w:rPr>
        <w:t>исполнительного комитета от 25.05.2021 № 291 "О кадастровой стоимости земель, земельных участков Дятловского района".</w:t>
      </w:r>
    </w:p>
    <w:p w:rsidR="00F27D95" w:rsidRDefault="00747FA6">
      <w:pPr>
        <w:pStyle w:val="4"/>
        <w:shd w:val="clear" w:color="auto" w:fill="auto"/>
        <w:spacing w:before="0" w:after="236" w:line="274" w:lineRule="exact"/>
        <w:ind w:left="20" w:right="20" w:firstLine="820"/>
      </w:pPr>
      <w:r>
        <w:rPr>
          <w:rStyle w:val="1"/>
        </w:rPr>
        <w:t xml:space="preserve">С решением </w:t>
      </w:r>
      <w:r>
        <w:rPr>
          <w:rStyle w:val="1"/>
        </w:rPr>
        <w:t xml:space="preserve">(ями) можно ознакомиться на Национальном правовом Интернет- </w:t>
      </w:r>
      <w:r>
        <w:rPr>
          <w:rStyle w:val="1"/>
        </w:rPr>
        <w:lastRenderedPageBreak/>
        <w:t xml:space="preserve">портале Республики Беларусь </w:t>
      </w:r>
      <w:hyperlink r:id="rId8" w:history="1">
        <w:r>
          <w:rPr>
            <w:rStyle w:val="a3"/>
            <w:lang w:val="en-US"/>
          </w:rPr>
          <w:t>www</w:t>
        </w:r>
        <w:r w:rsidRPr="00747FA6">
          <w:rPr>
            <w:rStyle w:val="a3"/>
          </w:rPr>
          <w:t>.</w:t>
        </w:r>
        <w:r>
          <w:rPr>
            <w:rStyle w:val="a3"/>
            <w:lang w:val="en-US"/>
          </w:rPr>
          <w:t>pravo</w:t>
        </w:r>
        <w:r w:rsidRPr="00747FA6">
          <w:rPr>
            <w:rStyle w:val="a3"/>
          </w:rPr>
          <w:t>.</w:t>
        </w:r>
        <w:r>
          <w:rPr>
            <w:rStyle w:val="a3"/>
            <w:lang w:val="en-US"/>
          </w:rPr>
          <w:t>by</w:t>
        </w:r>
      </w:hyperlink>
      <w:r w:rsidRPr="00747FA6">
        <w:rPr>
          <w:rStyle w:val="1"/>
        </w:rPr>
        <w:t>.</w:t>
      </w:r>
    </w:p>
    <w:p w:rsidR="00F27D95" w:rsidRDefault="00747FA6">
      <w:pPr>
        <w:pStyle w:val="4"/>
        <w:shd w:val="clear" w:color="auto" w:fill="auto"/>
        <w:spacing w:before="0" w:after="240"/>
        <w:ind w:left="20" w:right="20" w:firstLine="820"/>
      </w:pPr>
      <w:r>
        <w:rPr>
          <w:rStyle w:val="1"/>
        </w:rPr>
        <w:t>После внесения результатов кадастровой оценки в регистр стоимости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</w:t>
      </w:r>
      <w:r>
        <w:rPr>
          <w:rStyle w:val="1"/>
        </w:rPr>
        <w:t xml:space="preserve">ми кадастровой оценки можно на сайте </w:t>
      </w:r>
      <w:hyperlink r:id="rId9" w:history="1">
        <w:r>
          <w:rPr>
            <w:rStyle w:val="a3"/>
            <w:lang w:val="en-US"/>
          </w:rPr>
          <w:t>www</w:t>
        </w:r>
        <w:r w:rsidRPr="00747FA6">
          <w:rPr>
            <w:rStyle w:val="a3"/>
          </w:rPr>
          <w:t>.</w:t>
        </w:r>
        <w:r>
          <w:rPr>
            <w:rStyle w:val="a3"/>
            <w:lang w:val="en-US"/>
          </w:rPr>
          <w:t>vl</w:t>
        </w:r>
        <w:r w:rsidRPr="00747FA6">
          <w:rPr>
            <w:rStyle w:val="a3"/>
          </w:rPr>
          <w:t>.</w:t>
        </w:r>
        <w:r>
          <w:rPr>
            <w:rStyle w:val="a3"/>
            <w:lang w:val="en-US"/>
          </w:rPr>
          <w:t>nca</w:t>
        </w:r>
        <w:r w:rsidRPr="00747FA6">
          <w:rPr>
            <w:rStyle w:val="a3"/>
          </w:rPr>
          <w:t>.</w:t>
        </w:r>
        <w:r>
          <w:rPr>
            <w:rStyle w:val="a3"/>
            <w:lang w:val="en-US"/>
          </w:rPr>
          <w:t>by</w:t>
        </w:r>
      </w:hyperlink>
      <w:r w:rsidRPr="00747FA6">
        <w:rPr>
          <w:rStyle w:val="1"/>
        </w:rPr>
        <w:t>,</w:t>
      </w:r>
    </w:p>
    <w:p w:rsidR="00F27D95" w:rsidRDefault="00747FA6">
      <w:pPr>
        <w:pStyle w:val="4"/>
        <w:shd w:val="clear" w:color="auto" w:fill="auto"/>
        <w:spacing w:before="0" w:after="244"/>
        <w:ind w:left="20" w:right="20" w:firstLine="820"/>
      </w:pPr>
      <w:r>
        <w:rPr>
          <w:rStyle w:val="1"/>
        </w:rPr>
        <w:t xml:space="preserve"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</w:t>
      </w:r>
      <w:r>
        <w:rPr>
          <w:rStyle w:val="1"/>
        </w:rPr>
        <w:t>производится исчисление налога. Таким образом, налоговая инспекция для исчисления земельного налога в 2021 году будет использовать сведения, внесенные в регистр стоимости до 1 января 2021 года.</w:t>
      </w:r>
    </w:p>
    <w:p w:rsidR="00F27D95" w:rsidRDefault="00747FA6">
      <w:pPr>
        <w:pStyle w:val="4"/>
        <w:shd w:val="clear" w:color="auto" w:fill="auto"/>
        <w:spacing w:before="0" w:after="0" w:line="274" w:lineRule="exact"/>
        <w:ind w:left="20" w:right="20" w:firstLine="820"/>
      </w:pPr>
      <w:r>
        <w:rPr>
          <w:rStyle w:val="1"/>
        </w:rPr>
        <w:t xml:space="preserve">Напоминаем, что также кадастровая стоимость земель, земельных </w:t>
      </w:r>
      <w:r>
        <w:rPr>
          <w:rStyle w:val="1"/>
        </w:rPr>
        <w:t>участков используется в целях:</w:t>
      </w:r>
    </w:p>
    <w:p w:rsidR="00F27D95" w:rsidRDefault="00747FA6">
      <w:pPr>
        <w:pStyle w:val="4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/>
        <w:ind w:left="20" w:firstLine="0"/>
      </w:pPr>
      <w:r>
        <w:rPr>
          <w:rStyle w:val="1"/>
        </w:rPr>
        <w:t>определения размера платы за право заключения договоров аренды;</w:t>
      </w:r>
    </w:p>
    <w:p w:rsidR="00F27D95" w:rsidRDefault="00747FA6">
      <w:pPr>
        <w:pStyle w:val="4"/>
        <w:numPr>
          <w:ilvl w:val="0"/>
          <w:numId w:val="1"/>
        </w:numPr>
        <w:shd w:val="clear" w:color="auto" w:fill="auto"/>
        <w:tabs>
          <w:tab w:val="left" w:pos="145"/>
        </w:tabs>
        <w:spacing w:before="0" w:after="0"/>
        <w:ind w:left="20" w:firstLine="0"/>
      </w:pPr>
      <w:r>
        <w:rPr>
          <w:rStyle w:val="1"/>
        </w:rPr>
        <w:t>установления начальных цен на аукционах;</w:t>
      </w:r>
    </w:p>
    <w:p w:rsidR="00F27D95" w:rsidRDefault="00747FA6">
      <w:pPr>
        <w:pStyle w:val="4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/>
        <w:ind w:left="20" w:right="20" w:firstLine="0"/>
      </w:pPr>
      <w:r>
        <w:rPr>
          <w:rStyle w:val="1"/>
        </w:rPr>
        <w:t>передачи земельных участков в частную собственность граждан Республики Беларусь и негосударственных юридических лиц Респ</w:t>
      </w:r>
      <w:r>
        <w:rPr>
          <w:rStyle w:val="1"/>
        </w:rPr>
        <w:t>ублики Беларусь;</w:t>
      </w:r>
    </w:p>
    <w:p w:rsidR="00F27D95" w:rsidRDefault="00747FA6">
      <w:pPr>
        <w:pStyle w:val="4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/>
        <w:ind w:left="20" w:firstLine="0"/>
      </w:pPr>
      <w:r>
        <w:rPr>
          <w:rStyle w:val="1"/>
        </w:rPr>
        <w:t>определения стоимости земельного участка, передаваемого в ипотеку;</w:t>
      </w:r>
    </w:p>
    <w:p w:rsidR="00F27D95" w:rsidRDefault="00747FA6">
      <w:pPr>
        <w:pStyle w:val="4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/>
        <w:ind w:left="20" w:right="20" w:firstLine="0"/>
      </w:pPr>
      <w:r>
        <w:rPr>
          <w:rStyle w:val="1"/>
        </w:rPr>
        <w:t>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F27D95" w:rsidRDefault="00747FA6">
      <w:pPr>
        <w:pStyle w:val="4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/>
        <w:ind w:left="20" w:right="20" w:firstLine="0"/>
      </w:pPr>
      <w:r>
        <w:rPr>
          <w:rStyle w:val="1"/>
        </w:rPr>
        <w:t xml:space="preserve">выкупа у граждан земельных участков при </w:t>
      </w:r>
      <w:r>
        <w:rPr>
          <w:rStyle w:val="1"/>
        </w:rPr>
        <w:t>изъятии их для государственных нужд или предоставления взамен равноценных земельных участков;</w:t>
      </w:r>
    </w:p>
    <w:p w:rsidR="00F27D95" w:rsidRDefault="00747FA6">
      <w:pPr>
        <w:pStyle w:val="4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/>
        <w:ind w:left="20" w:right="20" w:firstLine="0"/>
      </w:pPr>
      <w:r>
        <w:rPr>
          <w:rStyle w:val="1"/>
        </w:rPr>
        <w:t>оценки недвижимого имущества (определения стоимости местоположения объекта недвижимости);</w:t>
      </w:r>
    </w:p>
    <w:p w:rsidR="00F27D95" w:rsidRDefault="00747FA6">
      <w:pPr>
        <w:pStyle w:val="4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271"/>
        <w:ind w:left="20" w:right="20" w:firstLine="0"/>
      </w:pPr>
      <w:r>
        <w:rPr>
          <w:rStyle w:val="1"/>
        </w:rPr>
        <w:t xml:space="preserve">определения размера денежной компенсации наследникам при принятии по </w:t>
      </w:r>
      <w:r>
        <w:rPr>
          <w:rStyle w:val="1"/>
        </w:rPr>
        <w:t>наследству земельного участка, находившегося на праве частной собственности у наследодателя.</w:t>
      </w:r>
    </w:p>
    <w:p w:rsidR="00F27D95" w:rsidRDefault="00747FA6">
      <w:pPr>
        <w:pStyle w:val="11"/>
        <w:keepNext/>
        <w:keepLines/>
        <w:shd w:val="clear" w:color="auto" w:fill="auto"/>
        <w:spacing w:before="0" w:after="151" w:line="240" w:lineRule="exact"/>
        <w:ind w:left="20"/>
      </w:pPr>
      <w:bookmarkStart w:id="1" w:name="bookmark0"/>
      <w:r>
        <w:rPr>
          <w:rStyle w:val="12"/>
          <w:b/>
          <w:bCs/>
        </w:rPr>
        <w:t>Как можно оспорить кадастровую стоимость?</w:t>
      </w:r>
      <w:bookmarkEnd w:id="1"/>
    </w:p>
    <w:p w:rsidR="00F27D95" w:rsidRDefault="00747FA6">
      <w:pPr>
        <w:pStyle w:val="4"/>
        <w:shd w:val="clear" w:color="auto" w:fill="auto"/>
        <w:spacing w:before="0" w:after="240"/>
        <w:ind w:left="20" w:right="20" w:firstLine="820"/>
      </w:pPr>
      <w:r>
        <w:rPr>
          <w:rStyle w:val="1"/>
        </w:rPr>
        <w:t>При несогласии землевладельца, землепользователя, арендатора, собственника земельного участка (далее - землепользователь)</w:t>
      </w:r>
      <w:r>
        <w:rPr>
          <w:rStyle w:val="1"/>
        </w:rPr>
        <w:t xml:space="preserve">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>
        <w:rPr>
          <w:rStyle w:val="a5"/>
        </w:rPr>
        <w:t>шести месяцев с даты внесения</w:t>
      </w:r>
      <w:r>
        <w:rPr>
          <w:rStyle w:val="a6"/>
        </w:rPr>
        <w:t xml:space="preserve"> </w:t>
      </w:r>
      <w:r>
        <w:rPr>
          <w:rStyle w:val="1"/>
        </w:rPr>
        <w:t>результатов кадастровой оцен</w:t>
      </w:r>
      <w:r>
        <w:rPr>
          <w:rStyle w:val="1"/>
        </w:rPr>
        <w:t>ки в регистр стоимости. Обжалование результатов кадастровой оценки регулируется п. 17 ТКП 52.2.07-2018 «Оценка стоимости земельных участков».</w:t>
      </w:r>
    </w:p>
    <w:p w:rsidR="00F27D95" w:rsidRDefault="00747FA6">
      <w:pPr>
        <w:pStyle w:val="4"/>
        <w:shd w:val="clear" w:color="auto" w:fill="auto"/>
        <w:spacing w:before="0" w:after="240"/>
        <w:ind w:left="20" w:right="20" w:firstLine="820"/>
      </w:pPr>
      <w:r>
        <w:rPr>
          <w:rStyle w:val="1"/>
        </w:rPr>
        <w:t>К заявлению об обжаловании кадастровой стоимости земельного участка прилагаются заключение и отчет об оценке рыноч</w:t>
      </w:r>
      <w:r>
        <w:rPr>
          <w:rStyle w:val="1"/>
        </w:rPr>
        <w:t>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</w:t>
      </w:r>
      <w:r>
        <w:rPr>
          <w:rStyle w:val="1"/>
        </w:rPr>
        <w:t>ти в Республике Беларусь»),</w:t>
      </w:r>
    </w:p>
    <w:p w:rsidR="00F27D95" w:rsidRDefault="00747FA6">
      <w:pPr>
        <w:pStyle w:val="4"/>
        <w:shd w:val="clear" w:color="auto" w:fill="auto"/>
        <w:spacing w:before="0" w:after="240"/>
        <w:ind w:left="20" w:right="20" w:firstLine="820"/>
      </w:pPr>
      <w:r>
        <w:rPr>
          <w:rStyle w:val="1"/>
        </w:rPr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>
        <w:rPr>
          <w:rStyle w:val="3"/>
        </w:rPr>
        <w:t>за счет средств</w:t>
      </w:r>
      <w:r>
        <w:rPr>
          <w:rStyle w:val="1"/>
        </w:rPr>
        <w:t xml:space="preserve"> </w:t>
      </w:r>
      <w:r>
        <w:rPr>
          <w:rStyle w:val="3"/>
        </w:rPr>
        <w:t>землепользователя,</w:t>
      </w:r>
      <w:r>
        <w:rPr>
          <w:rStyle w:val="1"/>
        </w:rPr>
        <w:t xml:space="preserve"> подавшего заявление об обжаловании кадастровой стоимост</w:t>
      </w:r>
      <w:r>
        <w:rPr>
          <w:rStyle w:val="1"/>
        </w:rPr>
        <w:t>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</w:t>
      </w:r>
      <w:r>
        <w:rPr>
          <w:rStyle w:val="1"/>
        </w:rPr>
        <w:t>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F27D95" w:rsidRDefault="00747FA6">
      <w:pPr>
        <w:pStyle w:val="4"/>
        <w:shd w:val="clear" w:color="auto" w:fill="auto"/>
        <w:spacing w:before="0" w:after="0"/>
        <w:ind w:left="20" w:right="20" w:firstLine="840"/>
      </w:pPr>
      <w:r>
        <w:rPr>
          <w:rStyle w:val="1"/>
        </w:rPr>
        <w:lastRenderedPageBreak/>
        <w:t xml:space="preserve">В случае, если рыночная стоимость в текущем использовании земельного участка отличается </w:t>
      </w:r>
      <w:r>
        <w:rPr>
          <w:rStyle w:val="3"/>
        </w:rPr>
        <w:t>на 15 и более процентов</w:t>
      </w:r>
      <w:r>
        <w:rPr>
          <w:rStyle w:val="1"/>
        </w:rPr>
        <w:t xml:space="preserve"> для земельных учас</w:t>
      </w:r>
      <w:r>
        <w:rPr>
          <w:rStyle w:val="1"/>
        </w:rPr>
        <w:t xml:space="preserve">тков, расположенных в городе </w:t>
      </w:r>
      <w:r>
        <w:rPr>
          <w:rStyle w:val="3"/>
        </w:rPr>
        <w:t>Минске и областных центрах</w:t>
      </w:r>
      <w:r>
        <w:rPr>
          <w:rStyle w:val="1"/>
        </w:rPr>
        <w:t xml:space="preserve">, и на </w:t>
      </w:r>
      <w:r>
        <w:rPr>
          <w:rStyle w:val="3"/>
        </w:rPr>
        <w:t>20 и более процентов</w:t>
      </w:r>
      <w:r>
        <w:rPr>
          <w:rStyle w:val="1"/>
        </w:rPr>
        <w:t xml:space="preserve"> для земельных участков, расположенных в </w:t>
      </w:r>
      <w:r>
        <w:rPr>
          <w:rStyle w:val="3"/>
        </w:rPr>
        <w:t>других</w:t>
      </w:r>
      <w:r>
        <w:rPr>
          <w:rStyle w:val="1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</w:t>
      </w:r>
      <w:r>
        <w:rPr>
          <w:rStyle w:val="1"/>
        </w:rPr>
        <w:t>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</w:t>
      </w:r>
      <w:r>
        <w:rPr>
          <w:rStyle w:val="1"/>
        </w:rPr>
        <w:t>ается.</w:t>
      </w:r>
    </w:p>
    <w:sectPr w:rsidR="00F27D95">
      <w:type w:val="continuous"/>
      <w:pgSz w:w="11909" w:h="16838"/>
      <w:pgMar w:top="1747" w:right="812" w:bottom="547" w:left="812" w:header="0" w:footer="3" w:gutter="622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A6" w:rsidRDefault="00747FA6">
      <w:r>
        <w:separator/>
      </w:r>
    </w:p>
  </w:endnote>
  <w:endnote w:type="continuationSeparator" w:id="0">
    <w:p w:rsidR="00747FA6" w:rsidRDefault="0074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A6" w:rsidRDefault="00747FA6"/>
  </w:footnote>
  <w:footnote w:type="continuationSeparator" w:id="0">
    <w:p w:rsidR="00747FA6" w:rsidRDefault="00747F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37DEA"/>
    <w:multiLevelType w:val="multilevel"/>
    <w:tmpl w:val="82EADE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95"/>
    <w:rsid w:val="00747FA6"/>
    <w:rsid w:val="00F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4A6E"/>
  <w15:docId w15:val="{771D3E6B-1721-483B-A016-59EF2744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180" w:after="180" w:line="278" w:lineRule="exact"/>
      <w:ind w:firstLine="780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0" w:lineRule="atLeast"/>
      <w:ind w:firstLine="82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.nca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l.nc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1</cp:revision>
  <dcterms:created xsi:type="dcterms:W3CDTF">2021-08-03T05:10:00Z</dcterms:created>
  <dcterms:modified xsi:type="dcterms:W3CDTF">2021-08-03T05:12:00Z</dcterms:modified>
</cp:coreProperties>
</file>