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FC99" w14:textId="0B0F4BB2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 xml:space="preserve">Автор-разработчик – Абрамчик Елена Григорьевна,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 по туризму ГУ</w:t>
      </w:r>
      <w:r w:rsidRPr="00DC3E0C">
        <w:rPr>
          <w:rFonts w:ascii="Times New Roman" w:hAnsi="Times New Roman" w:cs="Times New Roman"/>
          <w:sz w:val="28"/>
          <w:szCs w:val="28"/>
        </w:rPr>
        <w:t xml:space="preserve"> «Дятловский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районный туристический информационный центр</w:t>
      </w:r>
      <w:r w:rsidRPr="00DC3E0C">
        <w:rPr>
          <w:rFonts w:ascii="Times New Roman" w:hAnsi="Times New Roman" w:cs="Times New Roman"/>
          <w:sz w:val="28"/>
          <w:szCs w:val="28"/>
        </w:rPr>
        <w:t>»</w:t>
      </w:r>
    </w:p>
    <w:p w14:paraId="0D746BED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Тип экскурсии: обзорная (многоплановая)</w:t>
      </w:r>
    </w:p>
    <w:p w14:paraId="465D1DC4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Вид экскурсии: автобусно-пешеходная</w:t>
      </w:r>
    </w:p>
    <w:p w14:paraId="7D4BCAA8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Протяженность маршрута: 30 км</w:t>
      </w:r>
    </w:p>
    <w:p w14:paraId="5FAA82CB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Продолжительность экскурсии: 2.5 часа</w:t>
      </w:r>
    </w:p>
    <w:p w14:paraId="2B689803" w14:textId="3A680F0C" w:rsidR="00DC3E0C" w:rsidRPr="00DC3E0C" w:rsidRDefault="00D25CE6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54AA46" wp14:editId="362550EC">
            <wp:extent cx="2454182" cy="3272155"/>
            <wp:effectExtent l="0" t="0" r="3810" b="4445"/>
            <wp:docPr id="16131941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25" cy="32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8500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 xml:space="preserve">Содержание экскурсии: </w:t>
      </w:r>
    </w:p>
    <w:p w14:paraId="1DA75002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•</w:t>
      </w:r>
      <w:r w:rsidRPr="00DC3E0C">
        <w:rPr>
          <w:rFonts w:ascii="Times New Roman" w:hAnsi="Times New Roman" w:cs="Times New Roman"/>
          <w:sz w:val="28"/>
          <w:szCs w:val="28"/>
        </w:rPr>
        <w:tab/>
        <w:t>тематическая экскурсия «На краю Липичанской пущи или Накрышская история» отображает летопись известных исторических мест на Дятловщине, связанных с родом шляхтичей Стравинских. Знакомит туристов с церковью, костелом, часовней, в строительство и реставрацию которых вкладывали средства помещики (эти здания являются историко-культурными ценностями и находящимися под охраной государства), а также знаковыми местами, где находились владения знаменитого литвинского рода. В ходе экскурсии туристы знакомятся с фактами из жизни известных представителей рода, причастных к строительству святынь, природными и культурными объектами их бывших владений.</w:t>
      </w:r>
    </w:p>
    <w:p w14:paraId="65627991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>Маршрут экскурсии:</w:t>
      </w:r>
    </w:p>
    <w:p w14:paraId="0DDE9116" w14:textId="77777777" w:rsidR="00DC3E0C" w:rsidRPr="00DC3E0C" w:rsidRDefault="00DC3E0C" w:rsidP="00DC3E0C">
      <w:pPr>
        <w:jc w:val="both"/>
        <w:rPr>
          <w:rFonts w:ascii="Times New Roman" w:hAnsi="Times New Roman" w:cs="Times New Roman"/>
          <w:sz w:val="28"/>
          <w:szCs w:val="28"/>
        </w:rPr>
      </w:pPr>
      <w:r w:rsidRPr="00DC3E0C">
        <w:rPr>
          <w:rFonts w:ascii="Times New Roman" w:hAnsi="Times New Roman" w:cs="Times New Roman"/>
          <w:sz w:val="28"/>
          <w:szCs w:val="28"/>
        </w:rPr>
        <w:t xml:space="preserve">  Костёл Успения Пресвятой Девы Марии (площадь 17 Сентября г.Дятлово) – часовня Стравинских (городское кладбище г. Дятлово), – фрагменты парка на территории бывшей усадьбы Стравинских, многофункциональная дренажная водная система конца XIX века (д. Мировщина) – Поречский спиртзавод, </w:t>
      </w:r>
      <w:r w:rsidRPr="00DC3E0C">
        <w:rPr>
          <w:rFonts w:ascii="Times New Roman" w:hAnsi="Times New Roman" w:cs="Times New Roman"/>
          <w:sz w:val="28"/>
          <w:szCs w:val="28"/>
        </w:rPr>
        <w:lastRenderedPageBreak/>
        <w:t>основанный Яном Стравинским в 1908 г. (д.Хвиневичи) – храм святых благоверных князей Бориса и Глеба (д. Накрышки)  – агроусадьба д. Накрышки, парк имения Яна Стравинского.</w:t>
      </w:r>
    </w:p>
    <w:sectPr w:rsidR="00DC3E0C" w:rsidRPr="00DC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0C"/>
    <w:rsid w:val="00461B0A"/>
    <w:rsid w:val="00502DB0"/>
    <w:rsid w:val="006044B5"/>
    <w:rsid w:val="008F5D3C"/>
    <w:rsid w:val="00D25CE6"/>
    <w:rsid w:val="00D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9FD1"/>
  <w15:chartTrackingRefBased/>
  <w15:docId w15:val="{2067590A-0EA6-4F49-8D88-73597180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E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E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E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E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E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3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E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3E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3E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3E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3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Динара Хорошко</cp:lastModifiedBy>
  <cp:revision>2</cp:revision>
  <dcterms:created xsi:type="dcterms:W3CDTF">2025-02-04T11:35:00Z</dcterms:created>
  <dcterms:modified xsi:type="dcterms:W3CDTF">2025-02-04T11:56:00Z</dcterms:modified>
</cp:coreProperties>
</file>