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872" w:rsidRPr="00035872" w:rsidRDefault="00035872" w:rsidP="00035872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035872">
        <w:rPr>
          <w:rFonts w:ascii="Arial" w:eastAsia="Times New Roman" w:hAnsi="Arial" w:cs="Arial"/>
          <w:b/>
          <w:bCs/>
          <w:color w:val="000000" w:themeColor="text1"/>
          <w:lang w:eastAsia="ru-RU"/>
        </w:rPr>
        <w:t>Перечень фондов и организац</w:t>
      </w:r>
      <w:bookmarkStart w:id="0" w:name="_GoBack"/>
      <w:bookmarkEnd w:id="0"/>
      <w:r w:rsidRPr="00035872">
        <w:rPr>
          <w:rFonts w:ascii="Arial" w:eastAsia="Times New Roman" w:hAnsi="Arial" w:cs="Arial"/>
          <w:b/>
          <w:bCs/>
          <w:color w:val="000000" w:themeColor="text1"/>
          <w:lang w:eastAsia="ru-RU"/>
        </w:rPr>
        <w:t>ий-грантодателей, оказывающих финансовую поддержку научным, научно-техническим и инновационным проектам</w:t>
      </w:r>
    </w:p>
    <w:p w:rsidR="00035872" w:rsidRPr="00035872" w:rsidRDefault="00035872" w:rsidP="00035872">
      <w:pPr>
        <w:spacing w:before="120" w:after="120"/>
        <w:ind w:left="75" w:firstLine="3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hyperlink r:id="rId4" w:tgtFrame="_blank" w:history="1">
        <w:r w:rsidRPr="00035872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  <w:lang w:eastAsia="ru-RU"/>
          </w:rPr>
          <w:t>Alexander von Humboldt Stiftung</w:t>
        </w:r>
      </w:hyperlink>
      <w:r w:rsidRPr="00035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— содействует развитию международного академического сотрудничества между известными учеными из Германии и других стран, предоставляет ученым широкие возможности проведения научных исследований по различным направлениям.</w:t>
      </w:r>
    </w:p>
    <w:p w:rsidR="00035872" w:rsidRPr="00035872" w:rsidRDefault="00035872" w:rsidP="00035872">
      <w:pPr>
        <w:spacing w:before="120" w:after="120"/>
        <w:ind w:left="75" w:firstLine="3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hyperlink r:id="rId5" w:tgtFrame="_blank" w:history="1">
        <w:r w:rsidRPr="00035872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  <w:lang w:eastAsia="ru-RU"/>
          </w:rPr>
          <w:t>Alfred P. Sloan Foundation</w:t>
        </w:r>
      </w:hyperlink>
      <w:r w:rsidRPr="00035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— фонд предоставляет гранты в поддержку научных исследований и образования в области технологий, инженерии, математики, экономики.</w:t>
      </w:r>
    </w:p>
    <w:p w:rsidR="00035872" w:rsidRPr="00035872" w:rsidRDefault="00035872" w:rsidP="00035872">
      <w:pPr>
        <w:spacing w:before="120" w:after="120"/>
        <w:ind w:left="75" w:firstLine="3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hyperlink r:id="rId6" w:tgtFrame="_blank" w:history="1">
        <w:r w:rsidRPr="00035872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  <w:lang w:eastAsia="ru-RU"/>
          </w:rPr>
          <w:t>American Council of Learned Societies (ACLS)</w:t>
        </w:r>
      </w:hyperlink>
      <w:r w:rsidRPr="00035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— ведущее частное учреждение поддержки ученых в области гуманитарных и социальных наук предоставляет целый ряд возможностей для ученых, работающих в США и за рубежом; приветствуются междисциплинарные исследования без ограничения по регионам или культурным и языковым группам.</w:t>
      </w:r>
    </w:p>
    <w:p w:rsidR="00035872" w:rsidRPr="00035872" w:rsidRDefault="00035872" w:rsidP="00035872">
      <w:pPr>
        <w:spacing w:before="120" w:after="120"/>
        <w:ind w:left="75" w:firstLine="3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hyperlink r:id="rId7" w:tgtFrame="_blank" w:history="1">
        <w:r w:rsidRPr="00035872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  <w:lang w:eastAsia="ru-RU"/>
          </w:rPr>
          <w:t>American Councils for International Education (ACTR/ACCELS)</w:t>
        </w:r>
      </w:hyperlink>
      <w:r w:rsidRPr="00035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— поддерживают образовательные программы и программы повышения квалификации в самых различных областях для граждан США и граждан бывшего СССР.</w:t>
      </w:r>
    </w:p>
    <w:p w:rsidR="00035872" w:rsidRPr="00035872" w:rsidRDefault="00035872" w:rsidP="00035872">
      <w:pPr>
        <w:spacing w:before="120" w:after="120"/>
        <w:ind w:left="75" w:firstLine="3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hyperlink r:id="rId8" w:tgtFrame="_blank" w:history="1">
        <w:r w:rsidRPr="00035872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  <w:lang w:eastAsia="ru-RU"/>
          </w:rPr>
          <w:t>American Respiratory Care Foundation (ARCF)</w:t>
        </w:r>
      </w:hyperlink>
      <w:r w:rsidRPr="00035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— обеспечивает финансирование исследований в области пульмонологии и респираторных заболеваний.</w:t>
      </w:r>
    </w:p>
    <w:p w:rsidR="00035872" w:rsidRPr="00035872" w:rsidRDefault="00035872" w:rsidP="00035872">
      <w:pPr>
        <w:spacing w:before="120" w:after="120"/>
        <w:ind w:left="75" w:firstLine="3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hyperlink r:id="rId9" w:tgtFrame="_blank" w:history="1">
        <w:r w:rsidRPr="00035872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  <w:lang w:eastAsia="ru-RU"/>
          </w:rPr>
          <w:t>Belgian National Fund for Scientific Research</w:t>
        </w:r>
      </w:hyperlink>
      <w:r w:rsidRPr="00035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— поддерживает исследования во всех областях науки, включая гуманитарные дисциплины; выделяет гранты молодым выпускникам университетов для подготовки диссертации; оказывает помощь исследователям, имеющим ученую степень, в повышении их квалификации; поддерживает индивидуальных исследователей.</w:t>
      </w:r>
    </w:p>
    <w:p w:rsidR="00035872" w:rsidRPr="00035872" w:rsidRDefault="00035872" w:rsidP="00035872">
      <w:pPr>
        <w:spacing w:before="120" w:after="120"/>
        <w:ind w:left="75" w:firstLine="3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hyperlink r:id="rId10" w:tgtFrame="_blank" w:history="1">
        <w:r w:rsidRPr="00035872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  <w:lang w:eastAsia="ru-RU"/>
          </w:rPr>
          <w:t>Boehringer Ingelheim Fonds</w:t>
        </w:r>
      </w:hyperlink>
      <w:r w:rsidRPr="00035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— оказывает содействие в проведении фундаментальных исследований в области естественных наук и медицины, осуществляет финансовую поддержку молодым ученым, занятым фундаментальными исследованиями в области биомедицины.</w:t>
      </w:r>
    </w:p>
    <w:p w:rsidR="00035872" w:rsidRPr="00035872" w:rsidRDefault="00035872" w:rsidP="00035872">
      <w:pPr>
        <w:spacing w:before="120" w:after="120"/>
        <w:ind w:left="75" w:firstLine="3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hyperlink r:id="rId11" w:tgtFrame="_blank" w:history="1">
        <w:r w:rsidRPr="00035872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  <w:lang w:eastAsia="ru-RU"/>
          </w:rPr>
          <w:t>Brain &amp; Behavior Research Foundation</w:t>
        </w:r>
      </w:hyperlink>
      <w:r w:rsidRPr="00035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— поддерживает актуальные исследования по изучению мозга и различных психических расстройств.</w:t>
      </w:r>
    </w:p>
    <w:p w:rsidR="00035872" w:rsidRPr="00035872" w:rsidRDefault="00035872" w:rsidP="00035872">
      <w:pPr>
        <w:spacing w:before="120" w:after="120"/>
        <w:ind w:left="75" w:firstLine="3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hyperlink r:id="rId12" w:tgtFrame="_blank" w:history="1">
        <w:r w:rsidRPr="00035872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  <w:lang w:eastAsia="ru-RU"/>
          </w:rPr>
          <w:t>BrightFocus Foundation</w:t>
        </w:r>
      </w:hyperlink>
      <w:r w:rsidRPr="00035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— поддерживает фундаментальные и клинические исследования в области биомедицины и возрастных и дегенеративных заболеваний: болезнь Альцгеймера, глаукома, коронарные заболевания и др.</w:t>
      </w:r>
    </w:p>
    <w:p w:rsidR="00035872" w:rsidRPr="00035872" w:rsidRDefault="00035872" w:rsidP="00035872">
      <w:pPr>
        <w:spacing w:before="120" w:after="120"/>
        <w:ind w:left="75" w:firstLine="3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hyperlink r:id="rId13" w:tgtFrame="_blank" w:history="1">
        <w:r w:rsidRPr="00035872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  <w:lang w:eastAsia="ru-RU"/>
          </w:rPr>
          <w:t>British Council</w:t>
        </w:r>
      </w:hyperlink>
      <w:r w:rsidRPr="00035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— финансирует ряд программ в области образования, науки и технологий, искусства, литературы, изучения английского языка, ведения бизнеса и предпринимательства, управления и экономического развития и др.</w:t>
      </w:r>
    </w:p>
    <w:p w:rsidR="00035872" w:rsidRPr="00035872" w:rsidRDefault="00035872" w:rsidP="00035872">
      <w:pPr>
        <w:spacing w:before="120" w:after="120"/>
        <w:ind w:left="75" w:firstLine="3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hyperlink r:id="rId14" w:tgtFrame="_blank" w:history="1">
        <w:r w:rsidRPr="00035872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  <w:lang w:eastAsia="ru-RU"/>
          </w:rPr>
          <w:t>Cancer Research Institute</w:t>
        </w:r>
      </w:hyperlink>
      <w:r w:rsidRPr="00035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— направления поддержки: общая и онкологическая иммунология.</w:t>
      </w:r>
    </w:p>
    <w:p w:rsidR="00035872" w:rsidRPr="00035872" w:rsidRDefault="00035872" w:rsidP="00035872">
      <w:pPr>
        <w:spacing w:before="120" w:after="120"/>
        <w:ind w:left="75" w:firstLine="3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hyperlink r:id="rId15" w:tgtFrame="_blank" w:history="1">
        <w:r w:rsidRPr="00035872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  <w:lang w:eastAsia="ru-RU"/>
          </w:rPr>
          <w:t>Carnegie Institution for Science</w:t>
        </w:r>
      </w:hyperlink>
      <w:r w:rsidRPr="00035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— области: биология растений, биология развития, науки о Земле и планетах, астрономия, глобальная экология.</w:t>
      </w:r>
    </w:p>
    <w:p w:rsidR="00035872" w:rsidRPr="00035872" w:rsidRDefault="00035872" w:rsidP="00035872">
      <w:pPr>
        <w:spacing w:before="120" w:after="120"/>
        <w:ind w:left="75" w:firstLine="3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hyperlink r:id="rId16" w:tgtFrame="_blank" w:history="1">
        <w:r w:rsidRPr="00035872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  <w:lang w:eastAsia="ru-RU"/>
          </w:rPr>
          <w:t>CERN – European Organization For Nuclear Research</w:t>
        </w:r>
      </w:hyperlink>
      <w:r w:rsidRPr="00035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— предоставляет ученым возможности для проведения исследований в области экспериментальной и теоретической физики, электроники, информатики, техники.</w:t>
      </w:r>
    </w:p>
    <w:p w:rsidR="00035872" w:rsidRPr="00035872" w:rsidRDefault="00035872" w:rsidP="00035872">
      <w:pPr>
        <w:spacing w:before="120" w:after="120"/>
        <w:ind w:left="75" w:firstLine="3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hyperlink r:id="rId17" w:tgtFrame="_blank" w:history="1">
        <w:r w:rsidRPr="00035872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  <w:lang w:eastAsia="ru-RU"/>
          </w:rPr>
          <w:t>Deutsche Forschungsgemeinschaft (DFG)</w:t>
        </w:r>
      </w:hyperlink>
      <w:r w:rsidRPr="00035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— поддерживает проекты по всем научным дисциплинам и в особенности междисциплинарное сотрудничество среди учёных. Посредством многочисленных программ DFG способствует международному научному сотрудничеству. Представительства DFG открыты во многих странах, в том числе в России.</w:t>
      </w:r>
    </w:p>
    <w:p w:rsidR="00035872" w:rsidRPr="00035872" w:rsidRDefault="00035872" w:rsidP="00035872">
      <w:pPr>
        <w:spacing w:before="120" w:after="120"/>
        <w:ind w:left="75" w:firstLine="3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hyperlink r:id="rId18" w:tgtFrame="_blank" w:history="1">
        <w:r w:rsidRPr="00035872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  <w:lang w:eastAsia="ru-RU"/>
          </w:rPr>
          <w:t>Deutscher Akademischer Austauschdienst (DAAD)</w:t>
        </w:r>
      </w:hyperlink>
      <w:r w:rsidRPr="00035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— поддерживает молодых ученых в Германии и за рубежом в сферах науки и культуры, экономики и политики, способствует международному академическому обмену между студентами и учеными путем предоставления стипендий и организации научных стажировок. Информационное бюро DAAD работает в Беларуси с 1994 года.</w:t>
      </w:r>
    </w:p>
    <w:p w:rsidR="00035872" w:rsidRPr="00035872" w:rsidRDefault="00035872" w:rsidP="00035872">
      <w:pPr>
        <w:spacing w:before="120" w:after="120"/>
        <w:ind w:left="75" w:firstLine="3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hyperlink r:id="rId19" w:tgtFrame="_blank" w:history="1">
        <w:r w:rsidRPr="00035872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  <w:lang w:eastAsia="ru-RU"/>
          </w:rPr>
          <w:t>Epilepsy Foundation of America</w:t>
        </w:r>
      </w:hyperlink>
      <w:r w:rsidRPr="00035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— оказывает содействие ученым США и ученым зарубежных стран по обмену информацией, осуществлению консультаций в области эпилепсии.</w:t>
      </w:r>
    </w:p>
    <w:p w:rsidR="00035872" w:rsidRPr="00035872" w:rsidRDefault="00035872" w:rsidP="00035872">
      <w:pPr>
        <w:spacing w:before="120" w:after="120"/>
        <w:ind w:left="75" w:firstLine="3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hyperlink r:id="rId20" w:tgtFrame="_blank" w:history="1">
        <w:r w:rsidRPr="00035872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  <w:lang w:eastAsia="ru-RU"/>
          </w:rPr>
          <w:t>EUREKA – Европейское агентство по научному сотрудничеству</w:t>
        </w:r>
      </w:hyperlink>
      <w:r w:rsidRPr="00035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— проекты направлены на прикладные исследования в области технологии связи, энергетики, окружающей среды, информатики, материаловедения, транспорта, робототехники и средств автоматизации процесса производства продукции, медицины и биотехнологии.</w:t>
      </w:r>
    </w:p>
    <w:p w:rsidR="00035872" w:rsidRPr="00035872" w:rsidRDefault="00035872" w:rsidP="00035872">
      <w:pPr>
        <w:spacing w:before="120" w:after="120"/>
        <w:ind w:left="75" w:firstLine="3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hyperlink r:id="rId21" w:tgtFrame="_blank" w:history="1">
        <w:r w:rsidRPr="00035872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  <w:lang w:eastAsia="ru-RU"/>
          </w:rPr>
          <w:t>European Co-operation in the field of Scientific and Technical Research (COST)</w:t>
        </w:r>
      </w:hyperlink>
      <w:r w:rsidRPr="00035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— деятельность направлена на интеграцию европейских стран, включая СНГ; финансовую поддержку исследовательских проектов по следующей тематике: сельское хозяйство и биотехнология, телекоммуникации, лесное хозяйство и деревообрабатывающая промышленность, медицина и здравоохранение, транспорт, химия, продукты питания и материаловедение, физика, метеорология, социология, городское хозяйство, окружающая среда, океанология, информатика, динамика жидких сред, археология.</w:t>
      </w:r>
    </w:p>
    <w:p w:rsidR="00035872" w:rsidRPr="00035872" w:rsidRDefault="00035872" w:rsidP="00035872">
      <w:pPr>
        <w:spacing w:before="120" w:after="120"/>
        <w:ind w:left="75" w:firstLine="3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hyperlink r:id="rId22" w:anchor="l4" w:tgtFrame="_blank" w:history="1">
        <w:r w:rsidRPr="00035872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  <w:lang w:eastAsia="ru-RU"/>
          </w:rPr>
          <w:t>European Molecular Biology Organization (EMBO)</w:t>
        </w:r>
      </w:hyperlink>
      <w:r w:rsidRPr="00035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— способствует сотрудничеству во всех областях молекулярной биологии, осуществляет поиск и поддержку талантливых ученых.</w:t>
      </w:r>
    </w:p>
    <w:p w:rsidR="00035872" w:rsidRPr="00035872" w:rsidRDefault="00035872" w:rsidP="00035872">
      <w:pPr>
        <w:spacing w:before="120" w:after="120"/>
        <w:ind w:left="75" w:firstLine="3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hyperlink r:id="rId23" w:tgtFrame="_blank" w:history="1">
        <w:r w:rsidRPr="00035872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  <w:lang w:eastAsia="ru-RU"/>
          </w:rPr>
          <w:t>European Science Foundation (ESF)</w:t>
        </w:r>
      </w:hyperlink>
      <w:r w:rsidRPr="00035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— поддерживает фундаментальные исследования в области естественных и технических наук, медицины и биомедицины, гуманитарных и социальных наук; содействует объединению ученых в рамках международных научных программ.</w:t>
      </w:r>
    </w:p>
    <w:p w:rsidR="00035872" w:rsidRPr="00035872" w:rsidRDefault="00035872" w:rsidP="00035872">
      <w:pPr>
        <w:spacing w:before="120" w:after="120"/>
        <w:ind w:left="75" w:firstLine="3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hyperlink r:id="rId24" w:tgtFrame="_blank" w:history="1">
        <w:r w:rsidRPr="00035872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  <w:lang w:eastAsia="ru-RU"/>
          </w:rPr>
          <w:t>Fritz-Thyssen-Stiftung</w:t>
        </w:r>
      </w:hyperlink>
      <w:r w:rsidRPr="00035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— оказывает финансовую поддержку молодым ученым из разных стран для проведения научных исследований в высших учебных заведениях и государственных исследовательских учреждениях Германии по одному из следующих направлений: история, лингвистика, философия, религиоведение, археология, эстетика, экономика, политология, право, социология, международное сотрудничество, медицина и естественные науки, изобразительное искусство, культура.</w:t>
      </w:r>
    </w:p>
    <w:p w:rsidR="00035872" w:rsidRPr="00035872" w:rsidRDefault="00035872" w:rsidP="00035872">
      <w:pPr>
        <w:spacing w:before="120" w:after="120"/>
        <w:ind w:left="75" w:firstLine="3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hyperlink r:id="rId25" w:tgtFrame="_blank" w:history="1">
        <w:r w:rsidRPr="00035872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  <w:lang w:eastAsia="ru-RU"/>
          </w:rPr>
          <w:t>Fundacion Cientifica de la Asociacion Espanola Contra el Cancer (AECC)</w:t>
        </w:r>
      </w:hyperlink>
      <w:r w:rsidRPr="00035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— проводит фундаментальные исследования в предупреждении онкологических заболеваний, присуждает гранты организациям и отдельным ученым, включая стипендии на исследования в области онкологии в Испании и за рубежом.</w:t>
      </w:r>
    </w:p>
    <w:p w:rsidR="00035872" w:rsidRPr="00035872" w:rsidRDefault="00035872" w:rsidP="00035872">
      <w:pPr>
        <w:spacing w:before="120" w:after="120"/>
        <w:ind w:left="75" w:firstLine="3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hyperlink r:id="rId26" w:tgtFrame="_blank" w:history="1">
        <w:r w:rsidRPr="00035872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  <w:lang w:eastAsia="ru-RU"/>
          </w:rPr>
          <w:t>Global Energy Prize</w:t>
        </w:r>
      </w:hyperlink>
      <w:r w:rsidRPr="00035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— поддерживает исследования и инновации в сфере глобальной энергетики.</w:t>
      </w:r>
    </w:p>
    <w:p w:rsidR="00035872" w:rsidRPr="00035872" w:rsidRDefault="00035872" w:rsidP="00035872">
      <w:pPr>
        <w:spacing w:before="120" w:after="120"/>
        <w:ind w:left="75" w:firstLine="3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hyperlink r:id="rId27" w:tgtFrame="_blank" w:history="1">
        <w:r w:rsidRPr="00035872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  <w:lang w:eastAsia="ru-RU"/>
          </w:rPr>
          <w:t>Golda Meir Fellowship Fund</w:t>
        </w:r>
      </w:hyperlink>
      <w:r w:rsidRPr="00035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— оказывает содействие исследовательской подготовке перспективных ученых в области медицины, естественных и прикладных наук, сельского хозяйства.</w:t>
      </w:r>
    </w:p>
    <w:p w:rsidR="00035872" w:rsidRPr="00035872" w:rsidRDefault="00035872" w:rsidP="00035872">
      <w:pPr>
        <w:spacing w:before="120" w:after="120"/>
        <w:ind w:left="75" w:firstLine="3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hyperlink r:id="rId28" w:tgtFrame="_blank" w:history="1">
        <w:r w:rsidRPr="00035872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  <w:lang w:eastAsia="ru-RU"/>
          </w:rPr>
          <w:t>Havighurst Center</w:t>
        </w:r>
      </w:hyperlink>
      <w:r w:rsidRPr="00035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— предоставляет стипендии молодым ученым, специализирующимся в области гуманитарных исследований, связанных с Россией и другими странами постсоветского региона, по вопросам истории, политики, культуры, искусства, религии и литературы.</w:t>
      </w:r>
    </w:p>
    <w:p w:rsidR="00035872" w:rsidRPr="00035872" w:rsidRDefault="00035872" w:rsidP="00035872">
      <w:pPr>
        <w:spacing w:before="120" w:after="120"/>
        <w:ind w:left="75" w:firstLine="3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hyperlink r:id="rId29" w:tgtFrame="_blank" w:history="1">
        <w:r w:rsidRPr="00035872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  <w:lang w:eastAsia="ru-RU"/>
          </w:rPr>
          <w:t>Howard Hughes Medical Institute</w:t>
        </w:r>
      </w:hyperlink>
      <w:r w:rsidRPr="00035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— финансирует биомедицинские исследования и образовательные программы в области биологии и медицины.</w:t>
      </w:r>
    </w:p>
    <w:p w:rsidR="00035872" w:rsidRPr="00035872" w:rsidRDefault="00035872" w:rsidP="00035872">
      <w:pPr>
        <w:spacing w:before="120" w:after="120"/>
        <w:ind w:left="75" w:firstLine="3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hyperlink r:id="rId30" w:tgtFrame="_blank" w:history="1">
        <w:r w:rsidRPr="00035872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  <w:lang w:eastAsia="ru-RU"/>
          </w:rPr>
          <w:t>Human Frontier Science Program</w:t>
        </w:r>
      </w:hyperlink>
      <w:r w:rsidRPr="00035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— поддерживает инновационные, перспективные междисциплинарные фундаментальные исследования сложных процессов в живых организмах, проводимые молодыми учеными; предоставляет гранты для финансирования фундаментальных исследований, в проведении которых участвуют группы ученых из разных стран.</w:t>
      </w:r>
    </w:p>
    <w:p w:rsidR="00035872" w:rsidRPr="00035872" w:rsidRDefault="00035872" w:rsidP="00035872">
      <w:pPr>
        <w:spacing w:before="120" w:after="120"/>
        <w:ind w:left="75" w:firstLine="3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hyperlink r:id="rId31" w:tgtFrame="_blank" w:history="1">
        <w:r w:rsidRPr="00035872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  <w:lang w:eastAsia="ru-RU"/>
          </w:rPr>
          <w:t>International Agency for the Development of Culture, Education and Science (IADCES)</w:t>
        </w:r>
      </w:hyperlink>
      <w:r w:rsidRPr="00035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— оказывает помощь в развитии образования, науки и культуры различных стран мира; ежегодно предоставляет исследовательские и образовательные гранты в размере до 100 тысяч EUR, присуждает Международную премию в области развития науки, культуры и образования, ученым, преподавателям и деятелям культуры из различных стран мира.</w:t>
      </w:r>
    </w:p>
    <w:p w:rsidR="00035872" w:rsidRPr="00035872" w:rsidRDefault="00035872" w:rsidP="00035872">
      <w:pPr>
        <w:spacing w:before="120" w:after="120"/>
        <w:ind w:left="75" w:firstLine="3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hyperlink r:id="rId32" w:tgtFrame="_blank" w:history="1">
        <w:r w:rsidRPr="00035872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  <w:lang w:eastAsia="ru-RU"/>
          </w:rPr>
          <w:t>International Brain Research Organization</w:t>
        </w:r>
      </w:hyperlink>
      <w:r w:rsidRPr="00035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— поддерживает исследования в области нейронаук; содействует международному сотрудничеству по обмену научной информацией о научных исследованиях мозга.</w:t>
      </w:r>
    </w:p>
    <w:p w:rsidR="00035872" w:rsidRPr="00035872" w:rsidRDefault="00035872" w:rsidP="00035872">
      <w:pPr>
        <w:spacing w:before="120" w:after="120"/>
        <w:ind w:left="75" w:firstLine="3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hyperlink r:id="rId33" w:tgtFrame="_blank" w:history="1">
        <w:r w:rsidRPr="00035872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  <w:lang w:eastAsia="ru-RU"/>
          </w:rPr>
          <w:t>Institute of International Education</w:t>
        </w:r>
      </w:hyperlink>
      <w:r w:rsidRPr="00035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— осуществляет академический обмен между университетами, организует краткосрочные проекты и стажировки, направленные на профессиональное развитие участников программ, как студентов, так и преподавателей, государственных служащих и деловой интеллигенции во всем мире.</w:t>
      </w:r>
    </w:p>
    <w:p w:rsidR="00035872" w:rsidRPr="00035872" w:rsidRDefault="00035872" w:rsidP="00035872">
      <w:pPr>
        <w:spacing w:before="120" w:after="120"/>
        <w:ind w:left="75" w:firstLine="3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hyperlink r:id="rId34" w:tgtFrame="_blank" w:history="1">
        <w:r w:rsidRPr="00035872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  <w:lang w:eastAsia="ru-RU"/>
          </w:rPr>
          <w:t>Japan Society for the Promotion of Science (JSPS)</w:t>
        </w:r>
      </w:hyperlink>
      <w:r w:rsidRPr="00035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— разрабатывает и осуществляет национальные и международные программы содействия науке: поддержка молодых исследователей; осуществление различных международных и национальных программ, охватывающих все области теоретических и прикладных наук: математику, физику, химию, биологию и исследования в области сельского хозяйства, медицинские, социальные науки и гуманитарные исследования.</w:t>
      </w:r>
    </w:p>
    <w:p w:rsidR="00035872" w:rsidRPr="00035872" w:rsidRDefault="00035872" w:rsidP="00035872">
      <w:pPr>
        <w:spacing w:before="120" w:after="120"/>
        <w:ind w:left="75" w:firstLine="3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hyperlink r:id="rId35" w:tgtFrame="_blank" w:history="1">
        <w:r w:rsidRPr="00035872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  <w:lang w:eastAsia="ru-RU"/>
          </w:rPr>
          <w:t>Life Sciences Research Foundation (LSRF)</w:t>
        </w:r>
      </w:hyperlink>
      <w:r w:rsidRPr="00035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— оказывает финансовую поддержку молодым ученым для проведения исследований по всем областям фундаментальных наук о жизни, а также оказывает услуги по рецензированию проектов, как для физических лиц, так и для организаций и фондов, желающих оказать спонсорскую поддержку.</w:t>
      </w:r>
    </w:p>
    <w:p w:rsidR="00035872" w:rsidRPr="00035872" w:rsidRDefault="00035872" w:rsidP="00035872">
      <w:pPr>
        <w:spacing w:before="120" w:after="120"/>
        <w:ind w:left="75" w:firstLine="3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hyperlink r:id="rId36" w:tgtFrame="_blank" w:history="1">
        <w:r w:rsidRPr="00035872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  <w:lang w:eastAsia="ru-RU"/>
          </w:rPr>
          <w:t>National Foundation for Infectious Diseases (NFID)</w:t>
        </w:r>
      </w:hyperlink>
      <w:r w:rsidRPr="00035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— оказывает поддержку исследовательской подготовке специалистов с ученой степенью в различных направлениях медицинской микологии, а также финансирование стажировок по программам фонда.</w:t>
      </w:r>
    </w:p>
    <w:p w:rsidR="00035872" w:rsidRPr="00035872" w:rsidRDefault="00035872" w:rsidP="00035872">
      <w:pPr>
        <w:spacing w:before="120" w:after="120"/>
        <w:ind w:left="75" w:firstLine="3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hyperlink r:id="rId37" w:tgtFrame="_blank" w:history="1">
        <w:r w:rsidRPr="00035872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  <w:lang w:eastAsia="ru-RU"/>
          </w:rPr>
          <w:t>National Institutes of Health (NIH)</w:t>
        </w:r>
      </w:hyperlink>
      <w:r w:rsidRPr="00035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— общественная организация, финансирующая биомедицинские исследования в мире.</w:t>
      </w:r>
    </w:p>
    <w:p w:rsidR="00035872" w:rsidRPr="00035872" w:rsidRDefault="00035872" w:rsidP="00035872">
      <w:pPr>
        <w:spacing w:before="120" w:after="120"/>
        <w:ind w:left="75" w:firstLine="3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hyperlink r:id="rId38" w:tgtFrame="_blank" w:history="1">
        <w:r w:rsidRPr="00035872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  <w:lang w:eastAsia="ru-RU"/>
          </w:rPr>
          <w:t>National Research Foundation (NRF)</w:t>
        </w:r>
      </w:hyperlink>
      <w:r w:rsidRPr="00035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— поддерживает научные исследования по всем областям знания.</w:t>
      </w:r>
    </w:p>
    <w:p w:rsidR="00035872" w:rsidRPr="00035872" w:rsidRDefault="00035872" w:rsidP="00035872">
      <w:pPr>
        <w:spacing w:before="120" w:after="120"/>
        <w:ind w:left="75" w:firstLine="3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hyperlink r:id="rId39" w:tgtFrame="_blank" w:history="1">
        <w:r w:rsidRPr="00035872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  <w:lang w:eastAsia="ru-RU"/>
          </w:rPr>
          <w:t>Natural Sciences and Engineering Research Council of Canada (NSERC)</w:t>
        </w:r>
      </w:hyperlink>
      <w:r w:rsidRPr="00035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— способствует развитию сотрудничества между канадскими и зарубежными исследователями путем предоставления возможности иностранным ученым проводить исследование в Канаде. Область исследований — естественные и технические науки.</w:t>
      </w:r>
    </w:p>
    <w:p w:rsidR="00035872" w:rsidRPr="00035872" w:rsidRDefault="00035872" w:rsidP="00035872">
      <w:pPr>
        <w:spacing w:before="120" w:after="120"/>
        <w:ind w:left="75" w:firstLine="3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hyperlink r:id="rId40" w:tgtFrame="_blank" w:history="1">
        <w:r w:rsidRPr="00035872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  <w:lang w:eastAsia="ru-RU"/>
          </w:rPr>
          <w:t>Swedish Research Council</w:t>
        </w:r>
      </w:hyperlink>
      <w:r w:rsidRPr="00035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— оказывает грантовую поддержку научных исследований в следующих областях: гуманитарные и социальные науки; естественные и технические науки; клиническая терапия; медицина и здоровье.</w:t>
      </w:r>
    </w:p>
    <w:p w:rsidR="00035872" w:rsidRPr="00035872" w:rsidRDefault="00035872" w:rsidP="00035872">
      <w:pPr>
        <w:spacing w:before="120" w:after="120"/>
        <w:ind w:left="75" w:firstLine="3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hyperlink r:id="rId41" w:tgtFrame="_blank" w:history="1">
        <w:r w:rsidRPr="00035872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  <w:lang w:eastAsia="ru-RU"/>
          </w:rPr>
          <w:t>The Abdus Salam International Centre for Theoretical Physics (ICTP)</w:t>
        </w:r>
      </w:hyperlink>
      <w:r w:rsidRPr="00035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— содействует развитию науки в развивающихся странах по всем разделам физики, в т.ч. геофизика, биофизика, нейрофизика и т.д., ее взаимодействие с другими науками (науки о Земле, экология), а также исследования на стыке наук; предоставляет ученым из Восточной Европы гранты для обучения и проведения исследований в университетах и научных центрах Италии (сроком 6-12 месяцев).</w:t>
      </w:r>
    </w:p>
    <w:p w:rsidR="00035872" w:rsidRPr="00035872" w:rsidRDefault="00035872" w:rsidP="00035872">
      <w:pPr>
        <w:spacing w:before="120" w:after="120"/>
        <w:ind w:left="75" w:firstLine="3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hyperlink r:id="rId42" w:tgtFrame="_blank" w:history="1">
        <w:r w:rsidRPr="00035872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  <w:lang w:eastAsia="ru-RU"/>
          </w:rPr>
          <w:t>The American Association for the Advancement of Science</w:t>
        </w:r>
      </w:hyperlink>
      <w:r w:rsidRPr="00035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— способствует продвижению науки, техники и инноваций во всем мире; развитию международного научного сотрудничества, установлению контактов между учеными; развитию общедоступного образования в сфере науки и технологий; содействует предпринимательству в научно-технической сфере. Является издателем известного научного журнала Science.</w:t>
      </w:r>
    </w:p>
    <w:p w:rsidR="00035872" w:rsidRPr="00035872" w:rsidRDefault="00035872" w:rsidP="00035872">
      <w:pPr>
        <w:spacing w:before="120" w:after="120"/>
        <w:ind w:left="75" w:firstLine="3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hyperlink r:id="rId43" w:tgtFrame="_blank" w:history="1">
        <w:r w:rsidRPr="00035872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  <w:lang w:eastAsia="ru-RU"/>
          </w:rPr>
          <w:t>The Gerda Henkel Foundation</w:t>
        </w:r>
      </w:hyperlink>
      <w:r w:rsidRPr="00035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— грантовая поддержка исследований в области исторических гуманитарных наук: история, археология, история искусств и др.</w:t>
      </w:r>
    </w:p>
    <w:p w:rsidR="00035872" w:rsidRPr="00035872" w:rsidRDefault="00035872" w:rsidP="00035872">
      <w:pPr>
        <w:spacing w:before="120" w:after="120"/>
        <w:ind w:left="75" w:firstLine="3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hyperlink r:id="rId44" w:tgtFrame="_blank" w:history="1">
        <w:r w:rsidRPr="00035872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  <w:lang w:eastAsia="ru-RU"/>
          </w:rPr>
          <w:t>The Matsumae International Foundation (MIF)</w:t>
        </w:r>
      </w:hyperlink>
      <w:r w:rsidRPr="00035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— академическим и научным сотрудникам фонд предоставляет возможность оплаченных стажировок в научных и образовательных учреждениях Японии. Предпочтение отдается естественным и инженерным наукам, медицине.</w:t>
      </w:r>
    </w:p>
    <w:p w:rsidR="00035872" w:rsidRPr="00035872" w:rsidRDefault="00035872" w:rsidP="00035872">
      <w:pPr>
        <w:spacing w:before="120" w:after="120"/>
        <w:ind w:left="75" w:firstLine="3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hyperlink r:id="rId45" w:tgtFrame="_blank" w:history="1">
        <w:r w:rsidRPr="00035872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  <w:lang w:eastAsia="ru-RU"/>
          </w:rPr>
          <w:t>The Royal Society of London</w:t>
        </w:r>
      </w:hyperlink>
      <w:r w:rsidRPr="00035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— способствует сотрудничеству между британскими и зарубежными учеными, оказывает поддержку молодым ученым; предоставляет гранты организациям и отдельным ученым по всем направлениям науки о жизни, физики и техники за исключением клинической медицины; осуществляет поддержку организации конференций, подготовки публикаций.</w:t>
      </w:r>
    </w:p>
    <w:p w:rsidR="00035872" w:rsidRPr="00035872" w:rsidRDefault="00035872" w:rsidP="00035872">
      <w:pPr>
        <w:spacing w:before="120" w:after="120"/>
        <w:ind w:left="75" w:firstLine="3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hyperlink r:id="rId46" w:tgtFrame="_blank" w:history="1">
        <w:r w:rsidRPr="00035872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  <w:lang w:eastAsia="ru-RU"/>
          </w:rPr>
          <w:t>The Royal Swedish Academy of Sciences</w:t>
        </w:r>
      </w:hyperlink>
      <w:r w:rsidRPr="00035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— поддерживает фундаментальные исследования в области физики, астрономии, математики, химии, инженерных наук, наук о Земле, гуманитарных и социальных наук, медицины; финансирует научные обмены в тех же областях.</w:t>
      </w:r>
    </w:p>
    <w:p w:rsidR="00035872" w:rsidRPr="00035872" w:rsidRDefault="00035872" w:rsidP="00035872">
      <w:pPr>
        <w:spacing w:before="120" w:after="120"/>
        <w:ind w:left="75" w:firstLine="3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hyperlink r:id="rId47" w:tgtFrame="_blank" w:history="1">
        <w:r w:rsidRPr="00035872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  <w:lang w:eastAsia="ru-RU"/>
          </w:rPr>
          <w:t>The Wellcome Trust</w:t>
        </w:r>
      </w:hyperlink>
      <w:r w:rsidRPr="00035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— предлагает широкий выбор схем финансирования для поддержки отдельных исследователей и групп ученых в области биомедицины, гуманитарных и социальных наук (в отношении здоровья человека или животного); поддерживает исследования, направленные на улучшение систем здравоохранения в странах с низким и средним уровнем дохода; финансирует инициативные научные проекты в стратегически важных областях и образовательные проекты в области биомедицинской науки.</w:t>
      </w:r>
    </w:p>
    <w:p w:rsidR="00035872" w:rsidRPr="00035872" w:rsidRDefault="00035872" w:rsidP="00035872">
      <w:pPr>
        <w:spacing w:before="120" w:after="120"/>
        <w:ind w:left="75" w:firstLine="3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hyperlink r:id="rId48" w:tgtFrame="_blank" w:history="1">
        <w:r w:rsidRPr="00035872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  <w:lang w:eastAsia="ru-RU"/>
          </w:rPr>
          <w:t>U.S. Civilian Research and Development Foundation (CRDF)</w:t>
        </w:r>
      </w:hyperlink>
      <w:r w:rsidRPr="00035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— поддерживает научно-техническое сотрудничество между Соединенными Штатами и республиками бывшего Советского Союза в области фундаментальных и прикладных исследований, предоставляя гранты коллективам ученых и исследовательским институтам, реализуя образовательные программы и оказывая содействие по администрированию и управлению проектами.</w:t>
      </w:r>
    </w:p>
    <w:p w:rsidR="00035872" w:rsidRPr="00035872" w:rsidRDefault="00035872" w:rsidP="00035872">
      <w:pPr>
        <w:spacing w:before="120" w:after="120"/>
        <w:ind w:left="75" w:firstLine="3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hyperlink r:id="rId49" w:tgtFrame="_blank" w:history="1">
        <w:r w:rsidRPr="00035872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  <w:lang w:eastAsia="ru-RU"/>
          </w:rPr>
          <w:t>Volkswagen Stiftung</w:t>
        </w:r>
      </w:hyperlink>
      <w:r w:rsidRPr="00035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— оказывает финансовую поддержку организациям, имеющим статус научного учреждения: университетам, академиям, научным обществам и центрам и т.п. для проведения исследований во всех областях науки и техники, в том числе гуманитарных и социальных наук; специальной миссией Фонда является обеспечение поддержки молодым ученым и междисциплинарным и межгосударственным совместным проектам.</w:t>
      </w:r>
    </w:p>
    <w:p w:rsidR="00035872" w:rsidRPr="00035872" w:rsidRDefault="00035872" w:rsidP="00035872">
      <w:pPr>
        <w:spacing w:before="120" w:after="120"/>
        <w:ind w:left="75" w:firstLine="3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hyperlink r:id="rId50" w:tgtFrame="_blank" w:history="1">
        <w:r w:rsidRPr="00035872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  <w:lang w:eastAsia="ru-RU"/>
          </w:rPr>
          <w:t>Благотворительный Фонд «Молодой Гиппократ»</w:t>
        </w:r>
      </w:hyperlink>
      <w:r w:rsidRPr="00035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— приоритетными в деятельности Фонда являются долгосрочные программы поддержки развития научной и практической медицины.</w:t>
      </w:r>
    </w:p>
    <w:p w:rsidR="00035872" w:rsidRPr="00035872" w:rsidRDefault="00035872" w:rsidP="00035872">
      <w:pPr>
        <w:spacing w:before="120" w:after="120"/>
        <w:ind w:left="75" w:firstLine="3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hyperlink r:id="rId51" w:tgtFrame="_blank" w:history="1">
        <w:r w:rsidRPr="00035872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  <w:lang w:eastAsia="ru-RU"/>
          </w:rPr>
          <w:t>ИНО-Центр (Информация. Наука. Образование.)</w:t>
        </w:r>
      </w:hyperlink>
      <w:r w:rsidRPr="00035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— оказывает содействие в организации научных исследований и внедрению современных технологий в исследовательскую работу в сфере гуманитарных и общественных наук; способствует расширению международного сотрудничества в области науки и образования и установления тесных научных контактов; расширению возможностей для участия молодых ученых в международных научных проектах.</w:t>
      </w:r>
    </w:p>
    <w:p w:rsidR="00035872" w:rsidRPr="00035872" w:rsidRDefault="00035872" w:rsidP="00035872">
      <w:pPr>
        <w:spacing w:before="120" w:after="120"/>
        <w:ind w:left="75" w:firstLine="3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hyperlink r:id="rId52" w:tgtFrame="_blank" w:history="1">
        <w:r w:rsidRPr="00035872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  <w:lang w:eastAsia="ru-RU"/>
          </w:rPr>
          <w:t>Международный благотворительный фонд поддержки математики имени Леонарда Эйлера</w:t>
        </w:r>
      </w:hyperlink>
      <w:r w:rsidRPr="00035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— ведет многообразную работу в области поддержки исследований по математике и математического образования.</w:t>
      </w:r>
    </w:p>
    <w:p w:rsidR="00035872" w:rsidRPr="00035872" w:rsidRDefault="00035872" w:rsidP="00035872">
      <w:pPr>
        <w:spacing w:before="120" w:after="120"/>
        <w:ind w:left="75" w:firstLine="3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hyperlink r:id="rId53" w:tgtFrame="_blank" w:history="1">
        <w:r w:rsidRPr="00035872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  <w:lang w:eastAsia="ru-RU"/>
          </w:rPr>
          <w:t>Международный научный фонд экономических исследований академика Н. П. Федоренко</w:t>
        </w:r>
      </w:hyperlink>
      <w:r w:rsidRPr="00035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— содействует развитию экономической науки в России и странах СНГ, стимулирует проведение фундаментальных и актуальных прикладных экономических исследований, поддерживает инициативные научные исследования ученых-экономистов, оказывает помощь молодым талантливым аспирантам и соискателям экономических специальностей.</w:t>
      </w:r>
    </w:p>
    <w:p w:rsidR="00035872" w:rsidRPr="00035872" w:rsidRDefault="00035872" w:rsidP="00035872">
      <w:pPr>
        <w:spacing w:before="120" w:after="120"/>
        <w:ind w:left="75" w:firstLine="3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hyperlink r:id="rId54" w:tgtFrame="_blank" w:history="1">
        <w:r w:rsidRPr="00035872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  <w:lang w:eastAsia="ru-RU"/>
          </w:rPr>
          <w:t>Научный фонд «Антонио Менегетти»</w:t>
        </w:r>
      </w:hyperlink>
      <w:r w:rsidRPr="00035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— выделяет гранты и стипендии на обучение студентов и молодых специалистов, поддерживает и инициирует научные исследования, разработку перспективных проектов в области образования; сотрудничает с ведущими университетами, фондами, международными организациями, государственными структурами и неправительственными объединениями в России и других странах.</w:t>
      </w:r>
    </w:p>
    <w:p w:rsidR="00035872" w:rsidRPr="00035872" w:rsidRDefault="00035872" w:rsidP="00035872">
      <w:pPr>
        <w:spacing w:before="120" w:after="120"/>
        <w:ind w:left="75" w:firstLine="3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hyperlink r:id="rId55" w:tgtFrame="_blank" w:history="1">
        <w:r w:rsidRPr="00035872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  <w:lang w:eastAsia="ru-RU"/>
          </w:rPr>
          <w:t>Российский гуманитарный научный фонд (РГНФ)</w:t>
        </w:r>
      </w:hyperlink>
      <w:r w:rsidRPr="00035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— проводит различные конкурсы по всем основным направлениям гуманитарных наук: истории, археологии, этнографии, экономике, философии, социологии, политологии, правоведению, науковедению, филологии, искусствоведению, психологии, проблемам комплексного изучения человека, педагогике.</w:t>
      </w:r>
    </w:p>
    <w:p w:rsidR="00035872" w:rsidRPr="00035872" w:rsidRDefault="00035872" w:rsidP="00035872">
      <w:pPr>
        <w:spacing w:before="120" w:after="120"/>
        <w:ind w:left="75" w:firstLine="3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hyperlink r:id="rId56" w:tgtFrame="_blank" w:history="1">
        <w:r w:rsidRPr="00035872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  <w:lang w:eastAsia="ru-RU"/>
          </w:rPr>
          <w:t>Российский научный фонд</w:t>
        </w:r>
      </w:hyperlink>
      <w:r w:rsidRPr="00035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— поддерживает наиболее перспективные научные проекты, наиболее эффективных и результативных ученых, способных сплотить вокруг себя коллектив единомышленников, воспитать молодое поколение для выполнения исследований на самом высоком мировом уровне.</w:t>
      </w:r>
    </w:p>
    <w:p w:rsidR="00035872" w:rsidRPr="00035872" w:rsidRDefault="00035872" w:rsidP="00035872">
      <w:pPr>
        <w:spacing w:before="120" w:after="120"/>
        <w:ind w:left="75" w:firstLine="3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hyperlink r:id="rId57" w:tgtFrame="_blank" w:history="1">
        <w:r w:rsidRPr="00035872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  <w:lang w:eastAsia="ru-RU"/>
          </w:rPr>
          <w:t>Российский Фонд Фундаментальных Исследований</w:t>
        </w:r>
      </w:hyperlink>
      <w:r w:rsidRPr="00035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— обеспечивает целевую, адресную, диверсифицированную поддержку передовых групп ученых вне зависимости от ведомства; осуществляет поддержку инициативных научно-исследовательских работ по всем основным направлениям.</w:t>
      </w:r>
    </w:p>
    <w:p w:rsidR="00035872" w:rsidRPr="00035872" w:rsidRDefault="00035872" w:rsidP="00035872">
      <w:pPr>
        <w:spacing w:before="120" w:after="120"/>
        <w:ind w:left="75" w:firstLine="3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hyperlink r:id="rId58" w:tgtFrame="_blank" w:history="1">
        <w:r w:rsidRPr="00035872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  <w:lang w:eastAsia="ru-RU"/>
          </w:rPr>
          <w:t>Фонд «Русский мир»</w:t>
        </w:r>
      </w:hyperlink>
      <w:r w:rsidRPr="00035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— предоставляет гранты на конкурсной основе российским и иностранным некоммерческим организациям, а также гражданам или лицам без гражданства на реализацию проектов, целью которых является популяризация русского языка, поддержка программ его изучения, расширение культурно-гуманитарного сотрудничества c Российской Федерацией.</w:t>
      </w:r>
    </w:p>
    <w:p w:rsidR="00035872" w:rsidRPr="00035872" w:rsidRDefault="00035872" w:rsidP="00035872">
      <w:pPr>
        <w:spacing w:before="120" w:after="120"/>
        <w:ind w:left="75" w:firstLine="3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hyperlink r:id="rId59" w:tgtFrame="_blank" w:history="1">
        <w:r w:rsidRPr="00035872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  <w:lang w:eastAsia="ru-RU"/>
          </w:rPr>
          <w:t>Фонд имени В. И. Вернадского</w:t>
        </w:r>
      </w:hyperlink>
      <w:r w:rsidRPr="00035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— одна из крупнейших благотворительных организаций, поддерживающая экологически ориентированные образовательные проекты.</w:t>
      </w:r>
    </w:p>
    <w:p w:rsidR="00035872" w:rsidRPr="00035872" w:rsidRDefault="00035872" w:rsidP="00035872">
      <w:pPr>
        <w:spacing w:before="120" w:after="120"/>
        <w:ind w:left="75" w:firstLine="3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hyperlink r:id="rId60" w:tgtFrame="_blank" w:history="1">
        <w:r w:rsidRPr="00035872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  <w:lang w:eastAsia="ru-RU"/>
          </w:rPr>
          <w:t>Фонд Королевы Ядвиги при Ягеллонском университете</w:t>
        </w:r>
      </w:hyperlink>
      <w:r w:rsidRPr="00035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— поддерживает молодых научных сотрудников и аспирантов из стран Центральной и Восточной Европы; организует научные стажировки в Кракове сроком на 1-2 месяца.</w:t>
      </w:r>
    </w:p>
    <w:p w:rsidR="00035872" w:rsidRPr="00035872" w:rsidRDefault="00035872" w:rsidP="00035872">
      <w:pPr>
        <w:spacing w:before="120" w:after="120"/>
        <w:ind w:left="75" w:firstLine="30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hyperlink r:id="rId61" w:tgtFrame="_blank" w:history="1">
        <w:r w:rsidRPr="00035872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  <w:lang w:eastAsia="ru-RU"/>
          </w:rPr>
          <w:t>Фонд поддержки образования и науки (Алфёровский фонд)</w:t>
        </w:r>
      </w:hyperlink>
      <w:r w:rsidRPr="0003587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— призван объединить усилия белорусских, российских и зарубежных физических и юридических лиц для оказания организационной, финансовой и интеллектуальной помощи развивающейся науке. Предоставляет гранты и стипендии для поддержки и развития науки, системы высшего и среднего образования наиболее талантливым школьникам, студентам, молодым ученым.</w:t>
      </w:r>
    </w:p>
    <w:p w:rsidR="00A45AD8" w:rsidRPr="00035872" w:rsidRDefault="00A45AD8">
      <w:pPr>
        <w:rPr>
          <w:color w:val="000000" w:themeColor="text1"/>
        </w:rPr>
      </w:pPr>
    </w:p>
    <w:sectPr w:rsidR="00A45AD8" w:rsidRPr="00035872" w:rsidSect="00D65FF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72"/>
    <w:rsid w:val="00035872"/>
    <w:rsid w:val="000801CC"/>
    <w:rsid w:val="00084736"/>
    <w:rsid w:val="001A1550"/>
    <w:rsid w:val="00213828"/>
    <w:rsid w:val="00263015"/>
    <w:rsid w:val="002D1855"/>
    <w:rsid w:val="003E30D3"/>
    <w:rsid w:val="003E7B8C"/>
    <w:rsid w:val="00413D09"/>
    <w:rsid w:val="004D6F11"/>
    <w:rsid w:val="004E3397"/>
    <w:rsid w:val="0050782F"/>
    <w:rsid w:val="00554DA0"/>
    <w:rsid w:val="005A7137"/>
    <w:rsid w:val="005C62E4"/>
    <w:rsid w:val="005D62C1"/>
    <w:rsid w:val="006067C7"/>
    <w:rsid w:val="00687954"/>
    <w:rsid w:val="006C7A8D"/>
    <w:rsid w:val="0070702B"/>
    <w:rsid w:val="0071785B"/>
    <w:rsid w:val="00835FF0"/>
    <w:rsid w:val="0092212B"/>
    <w:rsid w:val="00944AB9"/>
    <w:rsid w:val="00996CC3"/>
    <w:rsid w:val="009A05FF"/>
    <w:rsid w:val="009A6A5F"/>
    <w:rsid w:val="00A43F52"/>
    <w:rsid w:val="00A45AD8"/>
    <w:rsid w:val="00A960B4"/>
    <w:rsid w:val="00B060B0"/>
    <w:rsid w:val="00B3137B"/>
    <w:rsid w:val="00B73D71"/>
    <w:rsid w:val="00C21C35"/>
    <w:rsid w:val="00C269D3"/>
    <w:rsid w:val="00C73895"/>
    <w:rsid w:val="00C805BF"/>
    <w:rsid w:val="00CA0F63"/>
    <w:rsid w:val="00CA7400"/>
    <w:rsid w:val="00D60389"/>
    <w:rsid w:val="00D65FFE"/>
    <w:rsid w:val="00D953FE"/>
    <w:rsid w:val="00DD15F5"/>
    <w:rsid w:val="00E1529A"/>
    <w:rsid w:val="00E34E64"/>
    <w:rsid w:val="00E467EA"/>
    <w:rsid w:val="00E82216"/>
    <w:rsid w:val="00EA0414"/>
    <w:rsid w:val="00EE3B46"/>
    <w:rsid w:val="00F3228D"/>
    <w:rsid w:val="00F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2C3684"/>
  <w14:defaultImageDpi w14:val="32767"/>
  <w15:chartTrackingRefBased/>
  <w15:docId w15:val="{63917FAC-D390-FB4F-B386-C5F80097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587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58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358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0358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ritishcouncil.org/" TargetMode="External"/><Relationship Id="rId18" Type="http://schemas.openxmlformats.org/officeDocument/2006/relationships/hyperlink" Target="http://www.daad-ic-minsk.by/" TargetMode="External"/><Relationship Id="rId26" Type="http://schemas.openxmlformats.org/officeDocument/2006/relationships/hyperlink" Target="http://www.globalenergyprize.org/en/" TargetMode="External"/><Relationship Id="rId39" Type="http://schemas.openxmlformats.org/officeDocument/2006/relationships/hyperlink" Target="http://www.nserc-crsng.gc.ca/" TargetMode="External"/><Relationship Id="rId21" Type="http://schemas.openxmlformats.org/officeDocument/2006/relationships/hyperlink" Target="http://www.belspo.be/cost/" TargetMode="External"/><Relationship Id="rId34" Type="http://schemas.openxmlformats.org/officeDocument/2006/relationships/hyperlink" Target="http://www.jsps.go.jp/english/index.html" TargetMode="External"/><Relationship Id="rId42" Type="http://schemas.openxmlformats.org/officeDocument/2006/relationships/hyperlink" Target="http://www.aaas.org/" TargetMode="External"/><Relationship Id="rId47" Type="http://schemas.openxmlformats.org/officeDocument/2006/relationships/hyperlink" Target="http://www.wellcome.ac.uk/" TargetMode="External"/><Relationship Id="rId50" Type="http://schemas.openxmlformats.org/officeDocument/2006/relationships/hyperlink" Target="http://www.hippocrate.ru/" TargetMode="External"/><Relationship Id="rId55" Type="http://schemas.openxmlformats.org/officeDocument/2006/relationships/hyperlink" Target="http://www.rfh.ru/index.php/ru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americancouncils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ome.cern/" TargetMode="External"/><Relationship Id="rId29" Type="http://schemas.openxmlformats.org/officeDocument/2006/relationships/hyperlink" Target="http://www.hhmi.org/" TargetMode="External"/><Relationship Id="rId11" Type="http://schemas.openxmlformats.org/officeDocument/2006/relationships/hyperlink" Target="http://bbrfoundation.org" TargetMode="External"/><Relationship Id="rId24" Type="http://schemas.openxmlformats.org/officeDocument/2006/relationships/hyperlink" Target="http://www.fritz-thyssen-stiftung.de/" TargetMode="External"/><Relationship Id="rId32" Type="http://schemas.openxmlformats.org/officeDocument/2006/relationships/hyperlink" Target="http://ibro.info/" TargetMode="External"/><Relationship Id="rId37" Type="http://schemas.openxmlformats.org/officeDocument/2006/relationships/hyperlink" Target="http://www.nih.gov/" TargetMode="External"/><Relationship Id="rId40" Type="http://schemas.openxmlformats.org/officeDocument/2006/relationships/hyperlink" Target="http://www.vr.se/" TargetMode="External"/><Relationship Id="rId45" Type="http://schemas.openxmlformats.org/officeDocument/2006/relationships/hyperlink" Target="http://royalsociety.org/" TargetMode="External"/><Relationship Id="rId53" Type="http://schemas.openxmlformats.org/officeDocument/2006/relationships/hyperlink" Target="http://www.cemi.rssi.ru/" TargetMode="External"/><Relationship Id="rId58" Type="http://schemas.openxmlformats.org/officeDocument/2006/relationships/hyperlink" Target="http://www.russkiymir.ru/" TargetMode="External"/><Relationship Id="rId5" Type="http://schemas.openxmlformats.org/officeDocument/2006/relationships/hyperlink" Target="http://www.sloan.org/" TargetMode="External"/><Relationship Id="rId61" Type="http://schemas.openxmlformats.org/officeDocument/2006/relationships/hyperlink" Target="http://alferov-fond.ru/" TargetMode="External"/><Relationship Id="rId19" Type="http://schemas.openxmlformats.org/officeDocument/2006/relationships/hyperlink" Target="http://www.epilepsy.com/" TargetMode="External"/><Relationship Id="rId14" Type="http://schemas.openxmlformats.org/officeDocument/2006/relationships/hyperlink" Target="http://www.cancerresearch.org/" TargetMode="External"/><Relationship Id="rId22" Type="http://schemas.openxmlformats.org/officeDocument/2006/relationships/hyperlink" Target="http://www.embo.org/" TargetMode="External"/><Relationship Id="rId27" Type="http://schemas.openxmlformats.org/officeDocument/2006/relationships/hyperlink" Target="http://austfhu.org.au/students/admissions/scholarship-opportunities/golda-meir-fellowship/" TargetMode="External"/><Relationship Id="rId30" Type="http://schemas.openxmlformats.org/officeDocument/2006/relationships/hyperlink" Target="http://csl.bas-net.by/Web/Pages/www.hfsp.org" TargetMode="External"/><Relationship Id="rId35" Type="http://schemas.openxmlformats.org/officeDocument/2006/relationships/hyperlink" Target="http://www.lsrf.org/" TargetMode="External"/><Relationship Id="rId43" Type="http://schemas.openxmlformats.org/officeDocument/2006/relationships/hyperlink" Target="http://www.gerda-henkel-stiftung.de/" TargetMode="External"/><Relationship Id="rId48" Type="http://schemas.openxmlformats.org/officeDocument/2006/relationships/hyperlink" Target="http://www.crdf.ru/" TargetMode="External"/><Relationship Id="rId56" Type="http://schemas.openxmlformats.org/officeDocument/2006/relationships/hyperlink" Target="http://rscf.ru/" TargetMode="External"/><Relationship Id="rId8" Type="http://schemas.openxmlformats.org/officeDocument/2006/relationships/hyperlink" Target="http://www.arcfoundation.org/" TargetMode="External"/><Relationship Id="rId51" Type="http://schemas.openxmlformats.org/officeDocument/2006/relationships/hyperlink" Target="http://www.ino-center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brightfocus.org/" TargetMode="External"/><Relationship Id="rId17" Type="http://schemas.openxmlformats.org/officeDocument/2006/relationships/hyperlink" Target="http://www.dfg.de/" TargetMode="External"/><Relationship Id="rId25" Type="http://schemas.openxmlformats.org/officeDocument/2006/relationships/hyperlink" Target="https://www.aecc.es/" TargetMode="External"/><Relationship Id="rId33" Type="http://schemas.openxmlformats.org/officeDocument/2006/relationships/hyperlink" Target="http://www.iie.org/" TargetMode="External"/><Relationship Id="rId38" Type="http://schemas.openxmlformats.org/officeDocument/2006/relationships/hyperlink" Target="http://www.nrf.ac.za/" TargetMode="External"/><Relationship Id="rId46" Type="http://schemas.openxmlformats.org/officeDocument/2006/relationships/hyperlink" Target="http://www.kva.se/" TargetMode="External"/><Relationship Id="rId59" Type="http://schemas.openxmlformats.org/officeDocument/2006/relationships/hyperlink" Target="http://www.vernadsky.ru/" TargetMode="External"/><Relationship Id="rId20" Type="http://schemas.openxmlformats.org/officeDocument/2006/relationships/hyperlink" Target="http://www.eurekanetwork.org/" TargetMode="External"/><Relationship Id="rId41" Type="http://schemas.openxmlformats.org/officeDocument/2006/relationships/hyperlink" Target="http://users.ictp.it/www_users/ItaLab/" TargetMode="External"/><Relationship Id="rId54" Type="http://schemas.openxmlformats.org/officeDocument/2006/relationships/hyperlink" Target="http://meneghetti.ru/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cls.org/" TargetMode="External"/><Relationship Id="rId15" Type="http://schemas.openxmlformats.org/officeDocument/2006/relationships/hyperlink" Target="https://carnegiescience.edu/" TargetMode="External"/><Relationship Id="rId23" Type="http://schemas.openxmlformats.org/officeDocument/2006/relationships/hyperlink" Target="http://www.esf.org/" TargetMode="External"/><Relationship Id="rId28" Type="http://schemas.openxmlformats.org/officeDocument/2006/relationships/hyperlink" Target="http://www.miamioh.edu/cas/academics/centers/havighurst/" TargetMode="External"/><Relationship Id="rId36" Type="http://schemas.openxmlformats.org/officeDocument/2006/relationships/hyperlink" Target="http://www.nfid.org/" TargetMode="External"/><Relationship Id="rId49" Type="http://schemas.openxmlformats.org/officeDocument/2006/relationships/hyperlink" Target="http://www.volkswagen-stiftung.de/" TargetMode="External"/><Relationship Id="rId57" Type="http://schemas.openxmlformats.org/officeDocument/2006/relationships/hyperlink" Target="http://csl.bas-net.by/Web/Pages/www.rfbr.ru/" TargetMode="External"/><Relationship Id="rId10" Type="http://schemas.openxmlformats.org/officeDocument/2006/relationships/hyperlink" Target="https://www.bifonds.de/" TargetMode="External"/><Relationship Id="rId31" Type="http://schemas.openxmlformats.org/officeDocument/2006/relationships/hyperlink" Target="http://iadces.com/" TargetMode="External"/><Relationship Id="rId44" Type="http://schemas.openxmlformats.org/officeDocument/2006/relationships/hyperlink" Target="http://www.mif-japan.org/" TargetMode="External"/><Relationship Id="rId52" Type="http://schemas.openxmlformats.org/officeDocument/2006/relationships/hyperlink" Target="http://www.euler-foundation.org/" TargetMode="External"/><Relationship Id="rId60" Type="http://schemas.openxmlformats.org/officeDocument/2006/relationships/hyperlink" Target="http://www.uj.edu.pl/" TargetMode="External"/><Relationship Id="rId4" Type="http://schemas.openxmlformats.org/officeDocument/2006/relationships/hyperlink" Target="https://www.humboldt-foundation.de/" TargetMode="External"/><Relationship Id="rId9" Type="http://schemas.openxmlformats.org/officeDocument/2006/relationships/hyperlink" Target="http://www.fwo.be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2846</Words>
  <Characters>16228</Characters>
  <Application>Microsoft Office Word</Application>
  <DocSecurity>0</DocSecurity>
  <Lines>135</Lines>
  <Paragraphs>38</Paragraphs>
  <ScaleCrop>false</ScaleCrop>
  <Company/>
  <LinksUpToDate>false</LinksUpToDate>
  <CharactersWithSpaces>19036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2018-11-19T16:30:00Z</dcterms:created>
  <dcterms:modified xsi:type="dcterms:W3CDTF">2018-11-19T16:31:00Z</dcterms:modified>
</cp:coreProperties>
</file>