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8B8" w:rsidRPr="00ED78B8" w:rsidRDefault="00ED78B8" w:rsidP="00EE37B1">
      <w:pPr>
        <w:rPr>
          <w:rFonts w:ascii="Times New Roman" w:hAnsi="Times New Roman"/>
          <w:b/>
          <w:lang w:val="ru-RU"/>
        </w:rPr>
      </w:pPr>
      <w:r w:rsidRPr="00ED78B8">
        <w:rPr>
          <w:rFonts w:ascii="Times New Roman" w:hAnsi="Times New Roman"/>
          <w:b/>
          <w:lang w:val="ru-RU"/>
        </w:rPr>
        <w:t>Инвестиционное предложение (земельный участок) для строительства «Объект придорожного сервиса (пункт общественного питания)»</w:t>
      </w:r>
    </w:p>
    <w:p w:rsidR="00ED78B8" w:rsidRDefault="00ED78B8" w:rsidP="00ED78B8">
      <w:pPr>
        <w:pStyle w:val="a4"/>
        <w:spacing w:after="240"/>
        <w:ind w:left="78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»</w:t>
      </w:r>
    </w:p>
    <w:tbl>
      <w:tblPr>
        <w:tblW w:w="9240" w:type="dxa"/>
        <w:tblInd w:w="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850"/>
        <w:gridCol w:w="506"/>
        <w:gridCol w:w="1478"/>
        <w:gridCol w:w="708"/>
        <w:gridCol w:w="783"/>
        <w:gridCol w:w="2901"/>
      </w:tblGrid>
      <w:tr w:rsidR="00ED78B8" w:rsidTr="00ED78B8">
        <w:tc>
          <w:tcPr>
            <w:tcW w:w="9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hideMark/>
          </w:tcPr>
          <w:p w:rsidR="00ED78B8" w:rsidRDefault="00ED78B8">
            <w:pPr>
              <w:pStyle w:val="a4"/>
              <w:ind w:left="0"/>
              <w:jc w:val="center"/>
              <w:rPr>
                <w:rFonts w:ascii="Times New Roman" w:hAnsi="Times New Roman"/>
                <w:b/>
                <w:color w:val="FFFFFF"/>
              </w:rPr>
            </w:pPr>
            <w:r>
              <w:rPr>
                <w:rFonts w:ascii="Times New Roman" w:hAnsi="Times New Roman"/>
                <w:b/>
                <w:color w:val="FFFFFF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b/>
                <w:color w:val="FFFFFF"/>
              </w:rPr>
              <w:t>Общая</w:t>
            </w:r>
            <w:proofErr w:type="spellEnd"/>
            <w:r>
              <w:rPr>
                <w:rFonts w:ascii="Times New Roman" w:hAnsi="Times New Roman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FFFFFF"/>
              </w:rPr>
              <w:t>информация</w:t>
            </w:r>
            <w:proofErr w:type="spellEnd"/>
            <w:r>
              <w:rPr>
                <w:rFonts w:ascii="Times New Roman" w:hAnsi="Times New Roman"/>
                <w:b/>
                <w:color w:val="FFFFFF"/>
              </w:rPr>
              <w:t xml:space="preserve"> </w:t>
            </w:r>
          </w:p>
        </w:tc>
      </w:tr>
      <w:tr w:rsidR="00ED78B8" w:rsidTr="00ED78B8"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B8" w:rsidRDefault="00ED78B8">
            <w:pPr>
              <w:pStyle w:val="a4"/>
              <w:ind w:left="0"/>
              <w:rPr>
                <w:rFonts w:ascii="Times New Roman" w:hAnsi="Times New Roman"/>
                <w:highlight w:val="yellow"/>
              </w:rPr>
            </w:pPr>
            <w:proofErr w:type="spellStart"/>
            <w:r>
              <w:rPr>
                <w:rFonts w:ascii="Times New Roman" w:hAnsi="Times New Roman"/>
              </w:rPr>
              <w:t>Общая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площадь</w:t>
            </w:r>
            <w:proofErr w:type="spellEnd"/>
            <w:r>
              <w:rPr>
                <w:rFonts w:ascii="Times New Roman" w:hAnsi="Times New Roman"/>
              </w:rPr>
              <w:t xml:space="preserve"> (м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B8" w:rsidRDefault="00ED78B8">
            <w:pPr>
              <w:pStyle w:val="a4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</w:t>
            </w:r>
            <w:proofErr w:type="spellEnd"/>
            <w:r>
              <w:rPr>
                <w:rFonts w:ascii="Times New Roman" w:hAnsi="Times New Roman"/>
              </w:rPr>
              <w:t xml:space="preserve"> 2 </w:t>
            </w:r>
            <w:proofErr w:type="spellStart"/>
            <w:r>
              <w:rPr>
                <w:rFonts w:ascii="Times New Roman" w:hAnsi="Times New Roman"/>
              </w:rPr>
              <w:t>тыс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ED78B8" w:rsidTr="00ED78B8"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B8" w:rsidRDefault="00ED78B8">
            <w:pPr>
              <w:pStyle w:val="a4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Местоположение</w:t>
            </w:r>
            <w:proofErr w:type="spellEnd"/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B8" w:rsidRDefault="00ED78B8">
            <w:pPr>
              <w:pStyle w:val="a4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Область</w:t>
            </w:r>
            <w:proofErr w:type="spellEnd"/>
          </w:p>
        </w:tc>
        <w:tc>
          <w:tcPr>
            <w:tcW w:w="5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B8" w:rsidRDefault="00ED78B8">
            <w:pPr>
              <w:pStyle w:val="a4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Гродненская</w:t>
            </w:r>
            <w:proofErr w:type="spellEnd"/>
          </w:p>
        </w:tc>
      </w:tr>
      <w:tr w:rsidR="00ED78B8" w:rsidTr="00ED78B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B8" w:rsidRDefault="00ED78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B8" w:rsidRDefault="00ED78B8">
            <w:pPr>
              <w:pStyle w:val="a4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Район</w:t>
            </w:r>
            <w:proofErr w:type="spellEnd"/>
          </w:p>
        </w:tc>
        <w:tc>
          <w:tcPr>
            <w:tcW w:w="5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B8" w:rsidRDefault="00ED78B8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Дятловский</w:t>
            </w:r>
          </w:p>
        </w:tc>
      </w:tr>
      <w:tr w:rsidR="00ED78B8" w:rsidTr="00ED78B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B8" w:rsidRDefault="00ED78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B8" w:rsidRDefault="00ED78B8">
            <w:pPr>
              <w:pStyle w:val="a4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Город</w:t>
            </w:r>
            <w:proofErr w:type="spellEnd"/>
          </w:p>
        </w:tc>
        <w:tc>
          <w:tcPr>
            <w:tcW w:w="5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B8" w:rsidRDefault="00ED78B8">
            <w:pPr>
              <w:pStyle w:val="a4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г.п.Козловщина</w:t>
            </w:r>
            <w:proofErr w:type="spellEnd"/>
          </w:p>
        </w:tc>
      </w:tr>
      <w:tr w:rsidR="00ED78B8" w:rsidTr="00ED78B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B8" w:rsidRDefault="00ED78B8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B8" w:rsidRDefault="00ED78B8">
            <w:pPr>
              <w:pStyle w:val="a4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Адрес</w:t>
            </w:r>
            <w:proofErr w:type="spellEnd"/>
          </w:p>
        </w:tc>
        <w:tc>
          <w:tcPr>
            <w:tcW w:w="5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B8" w:rsidRDefault="00ED78B8">
            <w:pPr>
              <w:pStyle w:val="a4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ул</w:t>
            </w:r>
            <w:proofErr w:type="spellEnd"/>
            <w:r>
              <w:rPr>
                <w:rFonts w:ascii="Times New Roman" w:hAnsi="Times New Roman"/>
              </w:rPr>
              <w:t xml:space="preserve">. 40 </w:t>
            </w:r>
            <w:proofErr w:type="spellStart"/>
            <w:r>
              <w:rPr>
                <w:rFonts w:ascii="Times New Roman" w:hAnsi="Times New Roman"/>
              </w:rPr>
              <w:t>лет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Октября</w:t>
            </w:r>
            <w:proofErr w:type="spellEnd"/>
          </w:p>
        </w:tc>
      </w:tr>
      <w:tr w:rsidR="00ED78B8" w:rsidRPr="00CA7D49" w:rsidTr="00ED78B8"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B8" w:rsidRDefault="00ED78B8">
            <w:pPr>
              <w:pStyle w:val="a4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Возможные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направления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использования</w:t>
            </w:r>
            <w:proofErr w:type="spellEnd"/>
          </w:p>
        </w:tc>
        <w:tc>
          <w:tcPr>
            <w:tcW w:w="5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B8" w:rsidRPr="00ED78B8" w:rsidRDefault="00ED78B8">
            <w:pPr>
              <w:pStyle w:val="a4"/>
              <w:ind w:left="0"/>
              <w:rPr>
                <w:rFonts w:ascii="Times New Roman" w:eastAsia="MS Gothic" w:hAnsi="Times New Roman"/>
                <w:lang w:val="ru-RU"/>
              </w:rPr>
            </w:pPr>
            <w:r w:rsidRPr="00ED78B8">
              <w:rPr>
                <w:rFonts w:ascii="Times New Roman" w:eastAsia="MS Gothic" w:hAnsi="Times New Roman"/>
                <w:lang w:val="ru-RU"/>
              </w:rPr>
              <w:t>Строительство объекта придорожного сервиса (пункт общественного питания)</w:t>
            </w:r>
          </w:p>
        </w:tc>
      </w:tr>
      <w:tr w:rsidR="00ED78B8" w:rsidRPr="00CA7D49" w:rsidTr="00ED78B8"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B8" w:rsidRDefault="00ED78B8">
            <w:pPr>
              <w:pStyle w:val="a4"/>
              <w:ind w:left="0"/>
              <w:rPr>
                <w:rFonts w:ascii="Times New Roman" w:eastAsia="MS Mincho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Способы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предоставления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участка</w:t>
            </w:r>
            <w:proofErr w:type="spellEnd"/>
          </w:p>
        </w:tc>
        <w:tc>
          <w:tcPr>
            <w:tcW w:w="5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B8" w:rsidRPr="00ED78B8" w:rsidRDefault="00ED78B8">
            <w:pPr>
              <w:pStyle w:val="a4"/>
              <w:ind w:left="0"/>
              <w:rPr>
                <w:rFonts w:ascii="Times New Roman" w:eastAsia="MS Gothic" w:hAnsi="Times New Roman"/>
                <w:color w:val="FF0000"/>
                <w:lang w:val="ru-RU"/>
              </w:rPr>
            </w:pPr>
            <w:r w:rsidRPr="00ED78B8">
              <w:rPr>
                <w:rFonts w:ascii="Times New Roman" w:eastAsia="MS Gothic" w:hAnsi="Times New Roman"/>
                <w:color w:val="000000"/>
                <w:lang w:val="ru-RU"/>
              </w:rPr>
              <w:t>По заявлению (без проведения аукциона)</w:t>
            </w:r>
          </w:p>
        </w:tc>
      </w:tr>
      <w:tr w:rsidR="00ED78B8" w:rsidTr="00ED78B8"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B8" w:rsidRDefault="00ED78B8">
            <w:pPr>
              <w:pStyle w:val="a4"/>
              <w:ind w:left="0"/>
              <w:rPr>
                <w:rFonts w:ascii="Times New Roman" w:eastAsia="MS Mincho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Стоимость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кадастровая</w:t>
            </w:r>
            <w:proofErr w:type="spellEnd"/>
            <w:r>
              <w:rPr>
                <w:rFonts w:ascii="Times New Roman" w:hAnsi="Times New Roman"/>
              </w:rPr>
              <w:t>)  (</w:t>
            </w:r>
            <w:proofErr w:type="spellStart"/>
            <w:r>
              <w:rPr>
                <w:rFonts w:ascii="Times New Roman" w:hAnsi="Times New Roman"/>
              </w:rPr>
              <w:t>за</w:t>
            </w:r>
            <w:proofErr w:type="spellEnd"/>
            <w:r>
              <w:rPr>
                <w:rFonts w:ascii="Times New Roman" w:hAnsi="Times New Roman"/>
              </w:rPr>
              <w:t xml:space="preserve"> м</w:t>
            </w:r>
            <w:r>
              <w:rPr>
                <w:rFonts w:ascii="Times New Roman" w:hAnsi="Times New Roman"/>
                <w:vertAlign w:val="superscript"/>
              </w:rPr>
              <w:t>2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5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B8" w:rsidRDefault="00ED78B8">
            <w:pPr>
              <w:pStyle w:val="a4"/>
              <w:ind w:left="0"/>
              <w:rPr>
                <w:rFonts w:ascii="Times New Roman" w:eastAsia="MS Gothic" w:hAnsi="Times New Roman"/>
              </w:rPr>
            </w:pPr>
            <w:r>
              <w:rPr>
                <w:rFonts w:ascii="Times New Roman" w:eastAsia="MS Gothic" w:hAnsi="Times New Roman"/>
              </w:rPr>
              <w:t xml:space="preserve">3,03 </w:t>
            </w:r>
            <w:proofErr w:type="spellStart"/>
            <w:r>
              <w:rPr>
                <w:rFonts w:ascii="Times New Roman" w:eastAsia="MS Gothic" w:hAnsi="Times New Roman"/>
              </w:rPr>
              <w:t>долл.США</w:t>
            </w:r>
            <w:proofErr w:type="spellEnd"/>
          </w:p>
        </w:tc>
      </w:tr>
      <w:tr w:rsidR="00ED78B8" w:rsidTr="00ED78B8"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B8" w:rsidRDefault="00ED78B8">
            <w:pPr>
              <w:pStyle w:val="a4"/>
              <w:ind w:left="0"/>
              <w:rPr>
                <w:rFonts w:ascii="Times New Roman" w:eastAsia="MS Mincho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Обременение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участка</w:t>
            </w:r>
            <w:proofErr w:type="spellEnd"/>
            <w:r>
              <w:rPr>
                <w:rFonts w:ascii="Times New Roman" w:hAnsi="Times New Roman"/>
              </w:rPr>
              <w:t xml:space="preserve">/ </w:t>
            </w:r>
            <w:proofErr w:type="spellStart"/>
            <w:r>
              <w:rPr>
                <w:rFonts w:ascii="Times New Roman" w:hAnsi="Times New Roman"/>
              </w:rPr>
              <w:t>строения</w:t>
            </w:r>
            <w:proofErr w:type="spellEnd"/>
          </w:p>
        </w:tc>
        <w:tc>
          <w:tcPr>
            <w:tcW w:w="5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B8" w:rsidRDefault="00ED78B8">
            <w:pPr>
              <w:pStyle w:val="a4"/>
              <w:ind w:left="0"/>
              <w:rPr>
                <w:rFonts w:ascii="Times New Roman" w:eastAsia="MS Gothic" w:hAnsi="Times New Roman"/>
                <w:color w:val="000000"/>
              </w:rPr>
            </w:pPr>
            <w:proofErr w:type="spellStart"/>
            <w:r>
              <w:rPr>
                <w:rFonts w:ascii="Times New Roman" w:eastAsia="MS Gothic" w:hAnsi="Times New Roman"/>
                <w:color w:val="000000"/>
              </w:rPr>
              <w:t>нет</w:t>
            </w:r>
            <w:proofErr w:type="spellEnd"/>
          </w:p>
        </w:tc>
      </w:tr>
      <w:tr w:rsidR="00ED78B8" w:rsidTr="00ED78B8">
        <w:tc>
          <w:tcPr>
            <w:tcW w:w="9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hideMark/>
          </w:tcPr>
          <w:p w:rsidR="00ED78B8" w:rsidRDefault="00ED78B8">
            <w:pPr>
              <w:pStyle w:val="a4"/>
              <w:ind w:left="0"/>
              <w:jc w:val="center"/>
              <w:rPr>
                <w:rFonts w:ascii="Times New Roman" w:eastAsia="MS Mincho" w:hAnsi="Times New Roman"/>
                <w:b/>
                <w:color w:val="FFFFFF"/>
              </w:rPr>
            </w:pPr>
            <w:r>
              <w:rPr>
                <w:rFonts w:ascii="Times New Roman" w:hAnsi="Times New Roman"/>
                <w:b/>
                <w:color w:val="FFFFFF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b/>
                <w:color w:val="FFFFFF"/>
              </w:rPr>
              <w:t>Транспортное</w:t>
            </w:r>
            <w:proofErr w:type="spellEnd"/>
            <w:r>
              <w:rPr>
                <w:rFonts w:ascii="Times New Roman" w:hAnsi="Times New Roman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FFFFFF"/>
              </w:rPr>
              <w:t>сообщение</w:t>
            </w:r>
            <w:proofErr w:type="spellEnd"/>
          </w:p>
        </w:tc>
      </w:tr>
      <w:tr w:rsidR="00ED78B8" w:rsidTr="00ED78B8"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B8" w:rsidRDefault="00ED78B8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B8" w:rsidRDefault="00ED78B8">
            <w:pPr>
              <w:pStyle w:val="a4"/>
              <w:ind w:left="-108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Расстояние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объекта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B8" w:rsidRDefault="00ED78B8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</w:tr>
      <w:tr w:rsidR="00ED78B8" w:rsidTr="00ED78B8"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B8" w:rsidRDefault="00ED78B8">
            <w:pPr>
              <w:pStyle w:val="a4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Автомагистраль</w:t>
            </w:r>
            <w:proofErr w:type="spellEnd"/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B8" w:rsidRDefault="00ED78B8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90 </w:t>
            </w:r>
            <w:proofErr w:type="spellStart"/>
            <w:r>
              <w:rPr>
                <w:rFonts w:ascii="Times New Roman" w:hAnsi="Times New Roman"/>
              </w:rPr>
              <w:t>км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B8" w:rsidRDefault="00ED78B8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М1 </w:t>
            </w:r>
            <w:proofErr w:type="spellStart"/>
            <w:r>
              <w:rPr>
                <w:rFonts w:ascii="Times New Roman" w:hAnsi="Times New Roman"/>
              </w:rPr>
              <w:t>Минск-Брест</w:t>
            </w:r>
            <w:proofErr w:type="spellEnd"/>
          </w:p>
        </w:tc>
      </w:tr>
      <w:tr w:rsidR="00ED78B8" w:rsidTr="00ED78B8"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B8" w:rsidRDefault="00ED78B8">
            <w:pPr>
              <w:pStyle w:val="a4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Дороги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республиканского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значения</w:t>
            </w:r>
            <w:proofErr w:type="spellEnd"/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B8" w:rsidRDefault="00ED78B8">
            <w:pPr>
              <w:pStyle w:val="a4"/>
              <w:ind w:left="-108" w:firstLine="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B8" w:rsidRDefault="00ED78B8">
            <w:pPr>
              <w:pStyle w:val="a4"/>
              <w:ind w:left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М11 </w:t>
            </w:r>
            <w:proofErr w:type="spellStart"/>
            <w:r>
              <w:rPr>
                <w:rFonts w:ascii="Times New Roman" w:hAnsi="Times New Roman"/>
                <w:color w:val="000000"/>
              </w:rPr>
              <w:t>Лида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-</w:t>
            </w:r>
            <w:proofErr w:type="spellStart"/>
            <w:r>
              <w:rPr>
                <w:rFonts w:ascii="Times New Roman" w:hAnsi="Times New Roman"/>
                <w:color w:val="000000"/>
              </w:rPr>
              <w:t>Слоним-Бытень</w:t>
            </w:r>
            <w:proofErr w:type="spellEnd"/>
          </w:p>
        </w:tc>
      </w:tr>
      <w:tr w:rsidR="00ED78B8" w:rsidTr="00ED78B8"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B8" w:rsidRDefault="00ED78B8">
            <w:pPr>
              <w:pStyle w:val="a4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Аэропорт</w:t>
            </w:r>
            <w:proofErr w:type="spellEnd"/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B8" w:rsidRDefault="00ED78B8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140 </w:t>
            </w:r>
            <w:proofErr w:type="spellStart"/>
            <w:r>
              <w:rPr>
                <w:rFonts w:ascii="Times New Roman" w:hAnsi="Times New Roman"/>
              </w:rPr>
              <w:t>км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B8" w:rsidRDefault="00ED78B8">
            <w:pPr>
              <w:pStyle w:val="a4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Гродно</w:t>
            </w:r>
            <w:proofErr w:type="spellEnd"/>
          </w:p>
        </w:tc>
      </w:tr>
      <w:tr w:rsidR="00ED78B8" w:rsidTr="00ED78B8"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B8" w:rsidRDefault="00ED78B8">
            <w:pPr>
              <w:pStyle w:val="a4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Железная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дорога</w:t>
            </w:r>
            <w:proofErr w:type="spellEnd"/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B8" w:rsidRDefault="00ED78B8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 </w:t>
            </w:r>
            <w:proofErr w:type="spellStart"/>
            <w:r>
              <w:rPr>
                <w:rFonts w:ascii="Times New Roman" w:hAnsi="Times New Roman"/>
              </w:rPr>
              <w:t>км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B8" w:rsidRDefault="00ED78B8">
            <w:pPr>
              <w:pStyle w:val="a4"/>
              <w:ind w:left="0"/>
              <w:rPr>
                <w:rFonts w:ascii="Times New Roman" w:hAnsi="Times New Roman"/>
              </w:rPr>
            </w:pPr>
            <w:r w:rsidRPr="00ED78B8">
              <w:rPr>
                <w:rFonts w:ascii="Times New Roman" w:hAnsi="Times New Roman"/>
                <w:lang w:val="ru-RU"/>
              </w:rPr>
              <w:t xml:space="preserve">линия Лида-Барановичи </w:t>
            </w:r>
            <w:proofErr w:type="spellStart"/>
            <w:r w:rsidRPr="00ED78B8">
              <w:rPr>
                <w:rFonts w:ascii="Times New Roman" w:hAnsi="Times New Roman"/>
                <w:lang w:val="ru-RU"/>
              </w:rPr>
              <w:t>Барановичского</w:t>
            </w:r>
            <w:proofErr w:type="spellEnd"/>
            <w:r w:rsidRPr="00ED78B8">
              <w:rPr>
                <w:rFonts w:ascii="Times New Roman" w:hAnsi="Times New Roman"/>
                <w:lang w:val="ru-RU"/>
              </w:rPr>
              <w:t xml:space="preserve"> отд. </w:t>
            </w:r>
            <w:proofErr w:type="spellStart"/>
            <w:r>
              <w:rPr>
                <w:rFonts w:ascii="Times New Roman" w:hAnsi="Times New Roman"/>
              </w:rPr>
              <w:t>БелЖД</w:t>
            </w:r>
            <w:proofErr w:type="spellEnd"/>
          </w:p>
        </w:tc>
      </w:tr>
      <w:tr w:rsidR="00ED78B8" w:rsidTr="00ED78B8">
        <w:trPr>
          <w:trHeight w:val="364"/>
        </w:trPr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B8" w:rsidRDefault="00ED78B8">
            <w:pPr>
              <w:pStyle w:val="a4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Наличие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подъездных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путей</w:t>
            </w:r>
            <w:proofErr w:type="spellEnd"/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B8" w:rsidRDefault="00ED78B8">
            <w:pPr>
              <w:pStyle w:val="a4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Да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B8" w:rsidRDefault="00ED78B8">
            <w:pPr>
              <w:pStyle w:val="a4"/>
              <w:ind w:left="0"/>
              <w:rPr>
                <w:rFonts w:ascii="Times New Roman" w:hAnsi="Times New Roman"/>
              </w:rPr>
            </w:pPr>
          </w:p>
        </w:tc>
      </w:tr>
      <w:tr w:rsidR="00ED78B8" w:rsidTr="00ED78B8">
        <w:trPr>
          <w:trHeight w:val="287"/>
        </w:trPr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B8" w:rsidRDefault="00ED78B8">
            <w:pPr>
              <w:pStyle w:val="a4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Иное</w:t>
            </w:r>
            <w:proofErr w:type="spellEnd"/>
          </w:p>
        </w:tc>
        <w:tc>
          <w:tcPr>
            <w:tcW w:w="58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B8" w:rsidRDefault="00ED78B8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D78B8" w:rsidTr="00ED78B8">
        <w:tc>
          <w:tcPr>
            <w:tcW w:w="9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hideMark/>
          </w:tcPr>
          <w:p w:rsidR="00ED78B8" w:rsidRDefault="00ED78B8">
            <w:pPr>
              <w:pStyle w:val="a4"/>
              <w:ind w:left="0"/>
              <w:jc w:val="center"/>
              <w:rPr>
                <w:rFonts w:ascii="Times New Roman" w:hAnsi="Times New Roman"/>
                <w:b/>
                <w:color w:val="FFFFFF"/>
              </w:rPr>
            </w:pPr>
            <w:r>
              <w:rPr>
                <w:rFonts w:ascii="Times New Roman" w:hAnsi="Times New Roman"/>
                <w:b/>
                <w:color w:val="FFFFFF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b/>
                <w:color w:val="FFFFFF"/>
              </w:rPr>
              <w:t>Инфраструктура</w:t>
            </w:r>
            <w:proofErr w:type="spellEnd"/>
          </w:p>
        </w:tc>
      </w:tr>
      <w:tr w:rsidR="00ED78B8" w:rsidRPr="00CA7D49" w:rsidTr="00ED78B8"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B8" w:rsidRDefault="00ED78B8">
            <w:pPr>
              <w:pStyle w:val="a4"/>
              <w:ind w:left="0"/>
              <w:rPr>
                <w:rFonts w:ascii="Times New Roman" w:hAnsi="Times New Roman"/>
              </w:rPr>
            </w:pP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B8" w:rsidRDefault="00ED78B8">
            <w:pPr>
              <w:pStyle w:val="a4"/>
              <w:ind w:left="-164" w:right="-108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Расстояние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от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объекта</w:t>
            </w:r>
            <w:proofErr w:type="spellEnd"/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B8" w:rsidRPr="00ED78B8" w:rsidRDefault="00ED78B8">
            <w:pPr>
              <w:pStyle w:val="a4"/>
              <w:ind w:left="-108" w:right="-108"/>
              <w:jc w:val="center"/>
              <w:rPr>
                <w:rFonts w:ascii="Times New Roman" w:hAnsi="Times New Roman"/>
                <w:lang w:val="ru-RU"/>
              </w:rPr>
            </w:pPr>
            <w:r w:rsidRPr="00ED78B8">
              <w:rPr>
                <w:rFonts w:ascii="Times New Roman" w:hAnsi="Times New Roman"/>
                <w:lang w:val="ru-RU"/>
              </w:rPr>
              <w:t>Описание (мощность, объем и т.д.)</w:t>
            </w:r>
          </w:p>
        </w:tc>
      </w:tr>
      <w:tr w:rsidR="00ED78B8" w:rsidRPr="00CA7D49" w:rsidTr="00ED78B8"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B8" w:rsidRDefault="00ED78B8">
            <w:pPr>
              <w:pStyle w:val="a4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Электроснабжение</w:t>
            </w:r>
            <w:proofErr w:type="spellEnd"/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B8" w:rsidRDefault="00ED78B8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0,2 </w:t>
            </w:r>
            <w:proofErr w:type="spellStart"/>
            <w:r>
              <w:rPr>
                <w:rFonts w:ascii="Times New Roman" w:hAnsi="Times New Roman"/>
              </w:rPr>
              <w:t>км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B8" w:rsidRPr="00ED78B8" w:rsidRDefault="00ED78B8">
            <w:pPr>
              <w:pStyle w:val="a4"/>
              <w:ind w:left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ED78B8">
              <w:rPr>
                <w:rFonts w:ascii="Times New Roman" w:hAnsi="Times New Roman"/>
                <w:color w:val="000000"/>
                <w:lang w:val="ru-RU"/>
              </w:rPr>
              <w:t>В зависимости от точки подключения</w:t>
            </w:r>
          </w:p>
        </w:tc>
      </w:tr>
      <w:tr w:rsidR="00ED78B8" w:rsidTr="00ED78B8"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B8" w:rsidRDefault="00ED78B8">
            <w:pPr>
              <w:pStyle w:val="a4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Отопление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тепловые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сети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B8" w:rsidRDefault="00ED78B8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1,5 </w:t>
            </w:r>
            <w:proofErr w:type="spellStart"/>
            <w:r>
              <w:rPr>
                <w:rFonts w:ascii="Times New Roman" w:hAnsi="Times New Roman"/>
              </w:rPr>
              <w:t>км</w:t>
            </w:r>
            <w:proofErr w:type="spellEnd"/>
          </w:p>
        </w:tc>
        <w:tc>
          <w:tcPr>
            <w:tcW w:w="3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B8" w:rsidRDefault="00ED78B8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D78B8" w:rsidTr="00ED78B8"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B8" w:rsidRDefault="00ED78B8">
            <w:pPr>
              <w:pStyle w:val="a4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Водоснабжение</w:t>
            </w:r>
            <w:proofErr w:type="spellEnd"/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B8" w:rsidRDefault="00ED78B8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км</w:t>
            </w:r>
            <w:proofErr w:type="spellEnd"/>
          </w:p>
        </w:tc>
        <w:tc>
          <w:tcPr>
            <w:tcW w:w="3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B8" w:rsidRDefault="00ED78B8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D78B8" w:rsidTr="00ED78B8"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B8" w:rsidRDefault="00ED78B8">
            <w:pPr>
              <w:pStyle w:val="a4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Канализация</w:t>
            </w:r>
            <w:proofErr w:type="spellEnd"/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B8" w:rsidRDefault="00ED78B8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1,5 </w:t>
            </w:r>
            <w:proofErr w:type="spellStart"/>
            <w:r>
              <w:rPr>
                <w:rFonts w:ascii="Times New Roman" w:hAnsi="Times New Roman"/>
              </w:rPr>
              <w:t>км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5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B8" w:rsidRDefault="00ED78B8">
            <w:pP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ED78B8" w:rsidTr="00ED78B8">
        <w:trPr>
          <w:trHeight w:val="291"/>
        </w:trPr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B8" w:rsidRDefault="00ED78B8">
            <w:pPr>
              <w:pStyle w:val="a4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Газоснабжение</w:t>
            </w:r>
            <w:proofErr w:type="spellEnd"/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B8" w:rsidRDefault="00ED78B8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0,5 </w:t>
            </w:r>
            <w:proofErr w:type="spellStart"/>
            <w:r>
              <w:rPr>
                <w:rFonts w:ascii="Times New Roman" w:hAnsi="Times New Roman"/>
              </w:rPr>
              <w:t>км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B8" w:rsidRDefault="00ED78B8">
            <w:pPr>
              <w:pStyle w:val="a4"/>
              <w:ind w:left="0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Низкое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давление</w:t>
            </w:r>
            <w:proofErr w:type="spellEnd"/>
          </w:p>
        </w:tc>
      </w:tr>
      <w:tr w:rsidR="00ED78B8" w:rsidTr="00ED78B8">
        <w:tc>
          <w:tcPr>
            <w:tcW w:w="9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hideMark/>
          </w:tcPr>
          <w:p w:rsidR="00ED78B8" w:rsidRDefault="00ED78B8">
            <w:pPr>
              <w:pStyle w:val="a4"/>
              <w:ind w:left="0"/>
              <w:jc w:val="center"/>
              <w:rPr>
                <w:rFonts w:ascii="Times New Roman" w:hAnsi="Times New Roman"/>
                <w:b/>
                <w:color w:val="FFFFFF"/>
              </w:rPr>
            </w:pPr>
            <w:r>
              <w:rPr>
                <w:rFonts w:ascii="Times New Roman" w:hAnsi="Times New Roman"/>
                <w:b/>
                <w:color w:val="FFFFFF"/>
              </w:rPr>
              <w:t xml:space="preserve">4. </w:t>
            </w:r>
            <w:proofErr w:type="spellStart"/>
            <w:r>
              <w:rPr>
                <w:rFonts w:ascii="Times New Roman" w:hAnsi="Times New Roman"/>
                <w:b/>
                <w:color w:val="FFFFFF"/>
              </w:rPr>
              <w:t>Контактная</w:t>
            </w:r>
            <w:proofErr w:type="spellEnd"/>
            <w:r>
              <w:rPr>
                <w:rFonts w:ascii="Times New Roman" w:hAnsi="Times New Roman"/>
                <w:b/>
                <w:color w:va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FFFFFF"/>
              </w:rPr>
              <w:t>информация</w:t>
            </w:r>
            <w:proofErr w:type="spellEnd"/>
          </w:p>
        </w:tc>
      </w:tr>
      <w:tr w:rsidR="00ED78B8" w:rsidRPr="00CA7D49" w:rsidTr="00ED78B8"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B8" w:rsidRDefault="00ED78B8">
            <w:pPr>
              <w:pStyle w:val="a4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Контактное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лицо</w:t>
            </w:r>
            <w:proofErr w:type="spellEnd"/>
            <w:r>
              <w:rPr>
                <w:rFonts w:ascii="Times New Roman" w:hAnsi="Times New Roman"/>
              </w:rPr>
              <w:t xml:space="preserve"> (</w:t>
            </w:r>
            <w:proofErr w:type="spellStart"/>
            <w:r>
              <w:rPr>
                <w:rFonts w:ascii="Times New Roman" w:hAnsi="Times New Roman"/>
              </w:rPr>
              <w:t>должность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B8" w:rsidRPr="00ED78B8" w:rsidRDefault="00CA7D49">
            <w:pPr>
              <w:pStyle w:val="a4"/>
              <w:ind w:left="0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Железовская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Ольга Антоновна</w:t>
            </w:r>
            <w:bookmarkStart w:id="0" w:name="_GoBack"/>
            <w:bookmarkEnd w:id="0"/>
          </w:p>
          <w:p w:rsidR="00ED78B8" w:rsidRPr="00ED78B8" w:rsidRDefault="00ED78B8">
            <w:pPr>
              <w:pStyle w:val="a4"/>
              <w:ind w:left="0"/>
              <w:rPr>
                <w:rFonts w:ascii="Times New Roman" w:hAnsi="Times New Roman"/>
                <w:lang w:val="ru-RU"/>
              </w:rPr>
            </w:pPr>
            <w:r w:rsidRPr="00ED78B8">
              <w:rPr>
                <w:rFonts w:ascii="Times New Roman" w:hAnsi="Times New Roman"/>
                <w:lang w:val="ru-RU"/>
              </w:rPr>
              <w:t xml:space="preserve"> </w:t>
            </w:r>
            <w:proofErr w:type="gramStart"/>
            <w:r w:rsidRPr="00ED78B8">
              <w:rPr>
                <w:rFonts w:ascii="Times New Roman" w:hAnsi="Times New Roman"/>
                <w:lang w:val="ru-RU"/>
              </w:rPr>
              <w:t xml:space="preserve">(заместитель председателя </w:t>
            </w:r>
            <w:proofErr w:type="gramEnd"/>
          </w:p>
          <w:p w:rsidR="00ED78B8" w:rsidRPr="00ED78B8" w:rsidRDefault="00ED78B8">
            <w:pPr>
              <w:pStyle w:val="a4"/>
              <w:ind w:left="0"/>
              <w:rPr>
                <w:rFonts w:ascii="Times New Roman" w:hAnsi="Times New Roman"/>
                <w:lang w:val="ru-RU"/>
              </w:rPr>
            </w:pPr>
            <w:r w:rsidRPr="00ED78B8">
              <w:rPr>
                <w:rFonts w:ascii="Times New Roman" w:hAnsi="Times New Roman"/>
                <w:lang w:val="ru-RU"/>
              </w:rPr>
              <w:t>Дятловского райисполкома)</w:t>
            </w:r>
          </w:p>
        </w:tc>
      </w:tr>
      <w:tr w:rsidR="00ED78B8" w:rsidTr="00ED78B8"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B8" w:rsidRDefault="00ED78B8">
            <w:pPr>
              <w:pStyle w:val="a4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Телефон</w:t>
            </w:r>
            <w:proofErr w:type="spellEnd"/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B8" w:rsidRDefault="00ED78B8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8-01563- 6-12-59</w:t>
            </w:r>
          </w:p>
        </w:tc>
      </w:tr>
      <w:tr w:rsidR="00ED78B8" w:rsidTr="00ED78B8"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B8" w:rsidRDefault="00ED78B8">
            <w:pPr>
              <w:pStyle w:val="a4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Факс</w:t>
            </w:r>
            <w:proofErr w:type="spellEnd"/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B8" w:rsidRDefault="00ED78B8">
            <w:pPr>
              <w:pStyle w:val="a4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8-01563- 2-13-98</w:t>
            </w:r>
          </w:p>
        </w:tc>
      </w:tr>
      <w:tr w:rsidR="00ED78B8" w:rsidTr="00ED78B8">
        <w:tc>
          <w:tcPr>
            <w:tcW w:w="4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8B8" w:rsidRDefault="00ED78B8">
            <w:pPr>
              <w:pStyle w:val="a4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Электронный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адрес</w:t>
            </w:r>
            <w:proofErr w:type="spellEnd"/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8B8" w:rsidRDefault="00CA7D49">
            <w:pPr>
              <w:pStyle w:val="a4"/>
              <w:ind w:left="0"/>
              <w:rPr>
                <w:rFonts w:ascii="Times New Roman" w:hAnsi="Times New Roman"/>
              </w:rPr>
            </w:pPr>
            <w:hyperlink r:id="rId5" w:history="1">
              <w:r w:rsidR="00ED78B8">
                <w:rPr>
                  <w:rStyle w:val="a5"/>
                  <w:b/>
                  <w:bCs/>
                </w:rPr>
                <w:t>isp@dyatlovo.gov.by</w:t>
              </w:r>
            </w:hyperlink>
          </w:p>
        </w:tc>
      </w:tr>
      <w:tr w:rsidR="00ED78B8" w:rsidTr="00ED78B8">
        <w:tc>
          <w:tcPr>
            <w:tcW w:w="28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D78B8" w:rsidRDefault="00ED78B8">
            <w:pPr>
              <w:pStyle w:val="a4"/>
              <w:ind w:left="0"/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</w:rPr>
              <w:t>план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участка</w:t>
            </w:r>
            <w:proofErr w:type="spellEnd"/>
          </w:p>
        </w:tc>
        <w:tc>
          <w:tcPr>
            <w:tcW w:w="347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D78B8" w:rsidRDefault="00ED78B8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фото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участка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ED78B8" w:rsidRDefault="00ED78B8">
            <w:pPr>
              <w:pStyle w:val="a4"/>
              <w:ind w:left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Карта</w:t>
            </w:r>
            <w:proofErr w:type="spellEnd"/>
            <w:r>
              <w:rPr>
                <w:rFonts w:ascii="Times New Roman" w:hAnsi="Times New Roman"/>
              </w:rPr>
              <w:t xml:space="preserve"> (Google)</w:t>
            </w:r>
          </w:p>
        </w:tc>
      </w:tr>
    </w:tbl>
    <w:p w:rsidR="00ED78B8" w:rsidRDefault="00ED78B8" w:rsidP="00ED78B8">
      <w:pPr>
        <w:tabs>
          <w:tab w:val="left" w:pos="1110"/>
        </w:tabs>
        <w:rPr>
          <w:rFonts w:ascii="Cambria" w:hAnsi="Cambria"/>
          <w:lang w:val="ru-RU" w:eastAsia="ru-RU"/>
        </w:rPr>
      </w:pPr>
      <w:r>
        <w:rPr>
          <w:rFonts w:ascii="Cambria" w:hAnsi="Cambria"/>
          <w:noProof/>
          <w:lang w:val="ru-RU"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2546985</wp:posOffset>
            </wp:positionH>
            <wp:positionV relativeFrom="paragraph">
              <wp:posOffset>137160</wp:posOffset>
            </wp:positionV>
            <wp:extent cx="1624965" cy="1220470"/>
            <wp:effectExtent l="0" t="0" r="0" b="0"/>
            <wp:wrapNone/>
            <wp:docPr id="6" name="Рисунок 6" descr="Козловщ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зловщи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4965" cy="1220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89535</wp:posOffset>
            </wp:positionV>
            <wp:extent cx="1447800" cy="12192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hAnsi="Cambria"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508635</wp:posOffset>
            </wp:positionH>
            <wp:positionV relativeFrom="paragraph">
              <wp:posOffset>99060</wp:posOffset>
            </wp:positionV>
            <wp:extent cx="1570990" cy="12192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D78B8" w:rsidSect="00EE37B1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A3"/>
    <w:rsid w:val="000A6578"/>
    <w:rsid w:val="001569FB"/>
    <w:rsid w:val="0019256B"/>
    <w:rsid w:val="002718C7"/>
    <w:rsid w:val="002A0E9C"/>
    <w:rsid w:val="002B1F44"/>
    <w:rsid w:val="002D40AC"/>
    <w:rsid w:val="002E11DC"/>
    <w:rsid w:val="00312D7A"/>
    <w:rsid w:val="00323899"/>
    <w:rsid w:val="003F624A"/>
    <w:rsid w:val="005139DD"/>
    <w:rsid w:val="0057494C"/>
    <w:rsid w:val="0059777A"/>
    <w:rsid w:val="00637D52"/>
    <w:rsid w:val="007312C9"/>
    <w:rsid w:val="007B742C"/>
    <w:rsid w:val="008A358A"/>
    <w:rsid w:val="00927313"/>
    <w:rsid w:val="00956876"/>
    <w:rsid w:val="00A3357A"/>
    <w:rsid w:val="00A74E52"/>
    <w:rsid w:val="00B56F0D"/>
    <w:rsid w:val="00B91025"/>
    <w:rsid w:val="00C46843"/>
    <w:rsid w:val="00C90858"/>
    <w:rsid w:val="00CA7D49"/>
    <w:rsid w:val="00D002A3"/>
    <w:rsid w:val="00D46389"/>
    <w:rsid w:val="00DF6AC8"/>
    <w:rsid w:val="00E53401"/>
    <w:rsid w:val="00ED78B8"/>
    <w:rsid w:val="00EE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02A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53401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27313"/>
    <w:rPr>
      <w:color w:val="954F72" w:themeColor="followedHyperlink"/>
      <w:u w:val="single"/>
    </w:rPr>
  </w:style>
  <w:style w:type="character" w:styleId="a7">
    <w:name w:val="Strong"/>
    <w:basedOn w:val="a0"/>
    <w:uiPriority w:val="22"/>
    <w:qFormat/>
    <w:rsid w:val="00ED78B8"/>
    <w:rPr>
      <w:b/>
      <w:bCs/>
    </w:rPr>
  </w:style>
  <w:style w:type="paragraph" w:styleId="a8">
    <w:name w:val="No Spacing"/>
    <w:uiPriority w:val="1"/>
    <w:qFormat/>
    <w:rsid w:val="00C90858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02A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53401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27313"/>
    <w:rPr>
      <w:color w:val="954F72" w:themeColor="followedHyperlink"/>
      <w:u w:val="single"/>
    </w:rPr>
  </w:style>
  <w:style w:type="character" w:styleId="a7">
    <w:name w:val="Strong"/>
    <w:basedOn w:val="a0"/>
    <w:uiPriority w:val="22"/>
    <w:qFormat/>
    <w:rsid w:val="00ED78B8"/>
    <w:rPr>
      <w:b/>
      <w:bCs/>
    </w:rPr>
  </w:style>
  <w:style w:type="paragraph" w:styleId="a8">
    <w:name w:val="No Spacing"/>
    <w:uiPriority w:val="1"/>
    <w:qFormat/>
    <w:rsid w:val="00C90858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9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0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3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6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isp@dyatlovo.gov.b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Экономика</cp:lastModifiedBy>
  <cp:revision>2</cp:revision>
  <dcterms:created xsi:type="dcterms:W3CDTF">2022-11-29T06:52:00Z</dcterms:created>
  <dcterms:modified xsi:type="dcterms:W3CDTF">2022-11-29T06:52:00Z</dcterms:modified>
</cp:coreProperties>
</file>