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E4" w:rsidRDefault="00C708F6" w:rsidP="00CB7D81">
      <w:pPr>
        <w:jc w:val="center"/>
        <w:rPr>
          <w:b/>
        </w:rPr>
      </w:pPr>
      <w:r>
        <w:rPr>
          <w:b/>
        </w:rPr>
        <w:t>Карманный справочник рыболова</w:t>
      </w:r>
    </w:p>
    <w:p w:rsidR="00C708F6" w:rsidRPr="00F26ABA" w:rsidRDefault="00C708F6" w:rsidP="00CB7D81">
      <w:pPr>
        <w:jc w:val="center"/>
      </w:pPr>
    </w:p>
    <w:p w:rsidR="00714ABB" w:rsidRPr="00F26ABA" w:rsidRDefault="00C708F6" w:rsidP="00F26ABA">
      <w:pPr>
        <w:ind w:firstLine="708"/>
        <w:jc w:val="both"/>
      </w:pPr>
      <w:proofErr w:type="gramStart"/>
      <w:r>
        <w:t>С окончанием длительного общего нерестового запрета на лов рыбы, и в</w:t>
      </w:r>
      <w:r w:rsidR="00F26ABA" w:rsidRPr="00F26ABA">
        <w:t>о избежание предъявления необоснованных претензий со стороны рыб</w:t>
      </w:r>
      <w:r w:rsidR="00F26ABA">
        <w:t>оловов</w:t>
      </w:r>
      <w:r w:rsidR="00F26ABA" w:rsidRPr="00F26ABA">
        <w:t>-любителей к органам, осуществляющим государственный контроль, Слонимская межрайонная инспекция охраны</w:t>
      </w:r>
      <w:r w:rsidR="00F26ABA">
        <w:t xml:space="preserve"> животного и растительного мира </w:t>
      </w:r>
      <w:r>
        <w:t xml:space="preserve">предлагает </w:t>
      </w:r>
      <w:r w:rsidR="00F26ABA" w:rsidRPr="00F26ABA">
        <w:t>гражданам повторить основные требования, предъявляемые к любительскому рыболовству</w:t>
      </w:r>
      <w:r w:rsidR="00F26ABA">
        <w:t xml:space="preserve">, закрепленные в </w:t>
      </w:r>
      <w:r w:rsidR="00BD68C7" w:rsidRPr="00F26ABA">
        <w:t>Правил</w:t>
      </w:r>
      <w:r w:rsidR="00F26ABA">
        <w:t>ах</w:t>
      </w:r>
      <w:r w:rsidR="00BD68C7" w:rsidRPr="00F26ABA">
        <w:t xml:space="preserve"> ведения рыболовного хозяйства и рыболовства</w:t>
      </w:r>
      <w:r w:rsidR="00E713E4" w:rsidRPr="00F26ABA">
        <w:t xml:space="preserve">, </w:t>
      </w:r>
      <w:r w:rsidR="003F4E2E" w:rsidRPr="00F26ABA">
        <w:t xml:space="preserve">утвержденных Указом Президента Республики Беларусь от </w:t>
      </w:r>
      <w:bookmarkStart w:id="0" w:name="LOT"/>
      <w:bookmarkEnd w:id="0"/>
      <w:r w:rsidR="00714ABB" w:rsidRPr="00F26ABA">
        <w:t>8</w:t>
      </w:r>
      <w:r w:rsidR="00714ABB" w:rsidRPr="00F26ABA">
        <w:rPr>
          <w:rStyle w:val="datepr"/>
        </w:rPr>
        <w:t xml:space="preserve"> декабря 2005 г.</w:t>
      </w:r>
      <w:r w:rsidR="00714ABB" w:rsidRPr="00F26ABA">
        <w:t xml:space="preserve"> </w:t>
      </w:r>
      <w:r w:rsidR="00714ABB" w:rsidRPr="00F26ABA">
        <w:rPr>
          <w:rStyle w:val="number"/>
        </w:rPr>
        <w:t>№ 580, с</w:t>
      </w:r>
      <w:proofErr w:type="gramEnd"/>
      <w:r w:rsidR="00714ABB" w:rsidRPr="00F26ABA">
        <w:rPr>
          <w:rStyle w:val="number"/>
        </w:rPr>
        <w:t xml:space="preserve"> изменениями и дополнениями</w:t>
      </w:r>
      <w:r w:rsidR="00F26ABA">
        <w:rPr>
          <w:rStyle w:val="number"/>
        </w:rPr>
        <w:t xml:space="preserve"> (далее – Правила).</w:t>
      </w:r>
      <w:r w:rsidR="00F26ABA" w:rsidRPr="00F26ABA">
        <w:t xml:space="preserve"> </w:t>
      </w:r>
    </w:p>
    <w:p w:rsidR="00A03835" w:rsidRPr="00F26ABA" w:rsidRDefault="00A03835" w:rsidP="00F26ABA">
      <w:pPr>
        <w:ind w:firstLine="708"/>
        <w:jc w:val="both"/>
      </w:pPr>
      <w:proofErr w:type="gramStart"/>
      <w:r w:rsidRPr="00F26ABA">
        <w:t>Рыболовы, осуществляющие лю</w:t>
      </w:r>
      <w:r w:rsidR="00F26ABA">
        <w:t xml:space="preserve">бительское рыболовство, обязаны </w:t>
      </w:r>
      <w:r w:rsidRPr="00F26ABA">
        <w:t>поддерживать надлежащее санитарное состояние рыболовных угодий, не оставлять на их берегах, а также на льду мусор и другие отходы, не допускать засорения и загрязнения</w:t>
      </w:r>
      <w:r w:rsidR="00F26ABA">
        <w:t xml:space="preserve"> рыболовных угодий иным образом, </w:t>
      </w:r>
      <w:r w:rsidRPr="00F26ABA">
        <w:t>не допускать повреждений указателей, щитов, аншлагов, установленных вблизи рыболовных угодий, в водоохра</w:t>
      </w:r>
      <w:r w:rsidR="00F26ABA">
        <w:t xml:space="preserve">нных зонах и прибрежных полосах, а так же </w:t>
      </w:r>
      <w:r w:rsidR="00F26ABA" w:rsidRPr="00F26ABA">
        <w:t xml:space="preserve">исполнять иные обязанности в соответствии с </w:t>
      </w:r>
      <w:r w:rsidR="00F26ABA">
        <w:t>Правилами.</w:t>
      </w:r>
      <w:proofErr w:type="gramEnd"/>
    </w:p>
    <w:p w:rsidR="00A03835" w:rsidRPr="00F26ABA" w:rsidRDefault="00A03835" w:rsidP="00674692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В рыболовных угодьях разрешается любительское рыболовство всех видов рыбы, за исключением угря и видов рыбы, в отношении которых в соответствии с законодательством установлены ограничения или запреты.</w:t>
      </w:r>
    </w:p>
    <w:p w:rsidR="00C708F6" w:rsidRDefault="00F26ABA" w:rsidP="00C708F6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Рыболовам в рыболовных угодьях разрешается</w:t>
      </w:r>
      <w:r w:rsidR="00C708F6">
        <w:t>:</w:t>
      </w:r>
    </w:p>
    <w:p w:rsidR="00C708F6" w:rsidRDefault="00F26ABA" w:rsidP="00C708F6">
      <w:pPr>
        <w:widowControl w:val="0"/>
        <w:autoSpaceDE w:val="0"/>
        <w:autoSpaceDN w:val="0"/>
        <w:adjustRightInd w:val="0"/>
        <w:jc w:val="both"/>
      </w:pPr>
      <w:proofErr w:type="gramStart"/>
      <w:r w:rsidRPr="00F26ABA">
        <w:t>использовать для любительского рыболовства следующие орудия и способы лова:</w:t>
      </w:r>
      <w:r w:rsidR="00C708F6">
        <w:t xml:space="preserve"> </w:t>
      </w:r>
      <w:r w:rsidRPr="00F26ABA">
        <w:t>удочки всех видов и систем, спиннинги, кораблики, дорожки</w:t>
      </w:r>
      <w:r w:rsidR="00C708F6">
        <w:t xml:space="preserve">, </w:t>
      </w:r>
      <w:r w:rsidRPr="00F26ABA">
        <w:t xml:space="preserve">кружки, жерлицы, ставки, колобашки и другие </w:t>
      </w:r>
      <w:r w:rsidR="00C708F6">
        <w:t xml:space="preserve">аналогичные системы и оснащения, </w:t>
      </w:r>
      <w:r w:rsidRPr="00F26ABA">
        <w:t xml:space="preserve">ружья и пистолеты для подводной охоты, стреляющие гарпуном с наконечником не более пяти зубьев (только </w:t>
      </w:r>
      <w:r w:rsidR="00C708F6">
        <w:t xml:space="preserve">при проведении подводной охоты), </w:t>
      </w:r>
      <w:r w:rsidRPr="00F26ABA">
        <w:t xml:space="preserve">сачки диаметром не более </w:t>
      </w:r>
      <w:smartTag w:uri="urn:schemas-microsoft-com:office:smarttags" w:element="metricconverter">
        <w:smartTagPr>
          <w:attr w:name="ProductID" w:val="0,5 метра"/>
        </w:smartTagPr>
        <w:r w:rsidRPr="00F26ABA">
          <w:t>0,5 метра</w:t>
        </w:r>
      </w:smartTag>
      <w:r w:rsidRPr="00F26ABA">
        <w:t xml:space="preserve"> с размером ячеи менее </w:t>
      </w:r>
      <w:smartTag w:uri="urn:schemas-microsoft-com:office:smarttags" w:element="metricconverter">
        <w:smartTagPr>
          <w:attr w:name="ProductID" w:val="10 миллиметров"/>
        </w:smartTagPr>
        <w:r w:rsidRPr="00F26ABA">
          <w:t>10 миллиметров</w:t>
        </w:r>
      </w:smartTag>
      <w:r w:rsidRPr="00F26ABA">
        <w:t xml:space="preserve"> и подъемные</w:t>
      </w:r>
      <w:proofErr w:type="gramEnd"/>
      <w:r w:rsidRPr="00F26ABA">
        <w:t xml:space="preserve"> </w:t>
      </w:r>
      <w:proofErr w:type="gramStart"/>
      <w:r w:rsidRPr="00F26ABA">
        <w:t xml:space="preserve">сетки размером не более 1 х </w:t>
      </w:r>
      <w:smartTag w:uri="urn:schemas-microsoft-com:office:smarttags" w:element="metricconverter">
        <w:smartTagPr>
          <w:attr w:name="ProductID" w:val="1 метр"/>
        </w:smartTagPr>
        <w:r w:rsidRPr="00F26ABA">
          <w:t>1 метр</w:t>
        </w:r>
      </w:smartTag>
      <w:r w:rsidRPr="00F26ABA">
        <w:t xml:space="preserve"> и размером ячеи менее </w:t>
      </w:r>
      <w:smartTag w:uri="urn:schemas-microsoft-com:office:smarttags" w:element="metricconverter">
        <w:smartTagPr>
          <w:attr w:name="ProductID" w:val="10 миллиметров"/>
        </w:smartTagPr>
        <w:r w:rsidRPr="00F26ABA">
          <w:t>10 миллиметров</w:t>
        </w:r>
      </w:smartTag>
      <w:r w:rsidRPr="00F26ABA">
        <w:t xml:space="preserve"> для лова рыбы в качестве наж</w:t>
      </w:r>
      <w:r w:rsidR="00C708F6">
        <w:t xml:space="preserve">ивки для лова других видов рыбы, </w:t>
      </w:r>
      <w:proofErr w:type="spellStart"/>
      <w:r w:rsidRPr="00F26ABA">
        <w:t>багорики</w:t>
      </w:r>
      <w:proofErr w:type="spellEnd"/>
      <w:r w:rsidRPr="00F26ABA">
        <w:t xml:space="preserve"> с шириной крюка (расстояние от цевья до острия жала) не более </w:t>
      </w:r>
      <w:smartTag w:uri="urn:schemas-microsoft-com:office:smarttags" w:element="metricconverter">
        <w:smartTagPr>
          <w:attr w:name="ProductID" w:val="9 сантиметров"/>
        </w:smartTagPr>
        <w:r w:rsidRPr="00F26ABA">
          <w:t>9 сантиметров</w:t>
        </w:r>
      </w:smartTag>
      <w:r w:rsidRPr="00F26ABA">
        <w:t xml:space="preserve"> и сачки для подъема из воды рыбы, выловленной указанными в настоящем пункте ору</w:t>
      </w:r>
      <w:r w:rsidR="00C708F6">
        <w:t>диями рыболовства;</w:t>
      </w:r>
      <w:proofErr w:type="gramEnd"/>
    </w:p>
    <w:p w:rsidR="00F26ABA" w:rsidRPr="00F26ABA" w:rsidRDefault="00C708F6" w:rsidP="00C708F6">
      <w:pPr>
        <w:widowControl w:val="0"/>
        <w:autoSpaceDE w:val="0"/>
        <w:autoSpaceDN w:val="0"/>
        <w:adjustRightInd w:val="0"/>
        <w:ind w:firstLine="540"/>
        <w:jc w:val="both"/>
      </w:pPr>
      <w:r>
        <w:t>л</w:t>
      </w:r>
      <w:r w:rsidR="00F26ABA" w:rsidRPr="00F26ABA">
        <w:t>ов рыбы с одновременным использованием орудий рыболовства одного вида или различных видов с общим количеством крючков не более 5 штук на рыболова, за исключением случая, когда законодательством разрешено большее количество крючков</w:t>
      </w:r>
      <w:proofErr w:type="gramStart"/>
      <w:r w:rsidR="00F26ABA" w:rsidRPr="00F26ABA">
        <w:t>.</w:t>
      </w:r>
      <w:proofErr w:type="gramEnd"/>
      <w:r w:rsidR="00F26ABA" w:rsidRPr="00F26ABA">
        <w:t xml:space="preserve"> (</w:t>
      </w:r>
      <w:proofErr w:type="gramStart"/>
      <w:r w:rsidR="00F26ABA" w:rsidRPr="00F26ABA">
        <w:t>п</w:t>
      </w:r>
      <w:proofErr w:type="gramEnd"/>
      <w:r>
        <w:t xml:space="preserve">. </w:t>
      </w:r>
      <w:r w:rsidR="00F26ABA" w:rsidRPr="00F26ABA">
        <w:t>72 Правил</w:t>
      </w:r>
      <w:r>
        <w:t>)</w:t>
      </w:r>
      <w:r w:rsidR="00F26ABA" w:rsidRPr="00F26ABA">
        <w:t>;</w:t>
      </w:r>
    </w:p>
    <w:p w:rsidR="00C708F6" w:rsidRDefault="00F26ABA" w:rsidP="00C708F6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лов рыбы руками</w:t>
      </w:r>
      <w:r w:rsidR="00C708F6">
        <w:t>;</w:t>
      </w:r>
    </w:p>
    <w:p w:rsidR="00F26ABA" w:rsidRPr="00F26ABA" w:rsidRDefault="004A23BB" w:rsidP="00C708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лов </w:t>
      </w:r>
      <w:r w:rsidR="00F26ABA" w:rsidRPr="00F26ABA">
        <w:t xml:space="preserve">не более </w:t>
      </w:r>
      <w:smartTag w:uri="urn:schemas-microsoft-com:office:smarttags" w:element="metricconverter">
        <w:smartTagPr>
          <w:attr w:name="ProductID" w:val="5 килограммов"/>
        </w:smartTagPr>
        <w:r w:rsidR="00F26ABA" w:rsidRPr="00F26ABA">
          <w:t>5 килограммов</w:t>
        </w:r>
      </w:smartTag>
      <w:r w:rsidR="00F26ABA" w:rsidRPr="00F26ABA">
        <w:t xml:space="preserve"> рыбы на одного рыболова в сутки и одной рыбы, если общий вес с учетом ее веса в сумме будет превышать </w:t>
      </w:r>
      <w:smartTag w:uri="urn:schemas-microsoft-com:office:smarttags" w:element="metricconverter">
        <w:smartTagPr>
          <w:attr w:name="ProductID" w:val="5 килограммов"/>
        </w:smartTagPr>
        <w:r w:rsidR="00F26ABA" w:rsidRPr="00F26ABA">
          <w:t>5 килограммов</w:t>
        </w:r>
      </w:smartTag>
      <w:r w:rsidR="00F26ABA" w:rsidRPr="00F26ABA">
        <w:t xml:space="preserve">, или одной рыбы, вес которой превышает </w:t>
      </w:r>
      <w:smartTag w:uri="urn:schemas-microsoft-com:office:smarttags" w:element="metricconverter">
        <w:smartTagPr>
          <w:attr w:name="ProductID" w:val="5 килограммов"/>
        </w:smartTagPr>
        <w:r w:rsidR="00F26ABA" w:rsidRPr="00F26ABA">
          <w:t>5 килограммов</w:t>
        </w:r>
      </w:smartTag>
      <w:r w:rsidR="00F26ABA" w:rsidRPr="00F26ABA">
        <w:t>;</w:t>
      </w:r>
    </w:p>
    <w:p w:rsidR="00F26ABA" w:rsidRPr="00F26ABA" w:rsidRDefault="00F26ABA" w:rsidP="00F26ABA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лов рыбы в качестве наживки для лова других видов рыбы не более 30 штук на одного рыболова в сутки.</w:t>
      </w:r>
    </w:p>
    <w:p w:rsidR="00C708F6" w:rsidRDefault="00C708F6" w:rsidP="00F26ABA">
      <w:pPr>
        <w:widowControl w:val="0"/>
        <w:autoSpaceDE w:val="0"/>
        <w:autoSpaceDN w:val="0"/>
        <w:adjustRightInd w:val="0"/>
        <w:ind w:firstLine="540"/>
        <w:jc w:val="both"/>
      </w:pPr>
    </w:p>
    <w:p w:rsidR="00F26ABA" w:rsidRPr="00F26ABA" w:rsidRDefault="00F26ABA" w:rsidP="00F26ABA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Любительское рыболовство запрещается:</w:t>
      </w:r>
    </w:p>
    <w:p w:rsidR="00F26ABA" w:rsidRPr="00F26ABA" w:rsidRDefault="00F26ABA" w:rsidP="00F26ABA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с применением на орудиях рыболовства двойных и тройных крючков без блесны, естественной или искусственной наживки;</w:t>
      </w:r>
    </w:p>
    <w:p w:rsidR="00F26ABA" w:rsidRPr="00F26ABA" w:rsidRDefault="00F26ABA" w:rsidP="00F26ABA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с судов в темное время суток;</w:t>
      </w:r>
    </w:p>
    <w:p w:rsidR="00F26ABA" w:rsidRPr="00F26ABA" w:rsidRDefault="00F26ABA" w:rsidP="00F26ABA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с одновременным использованием орудий рыболовства одного или различных видов с общим количеством крючков более 5 штук, на дорожку с судов с двигат</w:t>
      </w:r>
      <w:r w:rsidR="00C708F6">
        <w:t>елями, а также подводная охота разрешительных документов;</w:t>
      </w:r>
    </w:p>
    <w:p w:rsidR="00F26ABA" w:rsidRPr="00F26ABA" w:rsidRDefault="00F26ABA" w:rsidP="00F26ABA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с использованием кружков, жерлиц, ставок, колобашек и других аналогичных систем и оснащений в ночное время суток, а также без указания на них фамилии и инициалов рыболова, осуществляющего лов рыбы;</w:t>
      </w:r>
    </w:p>
    <w:p w:rsidR="00C708F6" w:rsidRDefault="00F26ABA" w:rsidP="00A03835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рыбы, миног, относящихся к видам, включенным в Красную книгу Республики Беларусь, угря и видов рыбы, в отношении которых в соответствии с законодательством установлены ограничения или запреты, с нарушением требования, установленного в части вт</w:t>
      </w:r>
      <w:r w:rsidR="00C708F6">
        <w:t>орой пункта 99 настоящих Правил.</w:t>
      </w:r>
    </w:p>
    <w:p w:rsidR="00A03835" w:rsidRPr="00F26ABA" w:rsidRDefault="00A03835" w:rsidP="00A03835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 xml:space="preserve">В случае вылова рыбы, относящихся к видам, включенным в Красную книгу Республики Беларусь, а также угря и видов рыбы, в отношении которых в соответствии с </w:t>
      </w:r>
      <w:r w:rsidRPr="00F26ABA">
        <w:lastRenderedPageBreak/>
        <w:t>законодательством установлены ограничения или запреты, такая рыба должна быть выпущена в рыболовные угодья в живом вид</w:t>
      </w:r>
      <w:r w:rsidR="00C708F6">
        <w:t>е;</w:t>
      </w:r>
    </w:p>
    <w:p w:rsidR="00A03835" w:rsidRDefault="00A03835" w:rsidP="00A03835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с оставлением установленных орудий рыболовства без визуального контроля. В случае обнаружения эти орудия подлежат изъятию органами рыболовного контроля;</w:t>
      </w:r>
    </w:p>
    <w:p w:rsidR="00A03835" w:rsidRPr="00F26ABA" w:rsidRDefault="00A03835" w:rsidP="00A03835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 xml:space="preserve">с использованием колющих орудий рыболовства, осветительных приборов, огнестрельного либо пневматического оружия (за исключением подводных ружей и (или) пистолетов), орудий рыболовства, </w:t>
      </w:r>
      <w:proofErr w:type="gramStart"/>
      <w:r w:rsidRPr="00F26ABA">
        <w:t>принципы</w:t>
      </w:r>
      <w:proofErr w:type="gramEnd"/>
      <w:r w:rsidRPr="00F26ABA">
        <w:t xml:space="preserve"> работы которых основаны на использовании электромагнитного поля, ультразвука, и иных орудий рыболовства, применение которых не р</w:t>
      </w:r>
      <w:r w:rsidR="00C708F6">
        <w:t>азрешается настоящими Правилами</w:t>
      </w:r>
      <w:r w:rsidRPr="00F26ABA">
        <w:t>;</w:t>
      </w:r>
    </w:p>
    <w:p w:rsidR="00A03835" w:rsidRPr="00F26ABA" w:rsidRDefault="00A03835" w:rsidP="00A03835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путем взрыва или с использованием других приспособлений, оказывающих вредное воздействие на рыбу;</w:t>
      </w:r>
    </w:p>
    <w:p w:rsidR="00A03835" w:rsidRPr="00F26ABA" w:rsidRDefault="00C708F6" w:rsidP="00A03835">
      <w:pPr>
        <w:widowControl w:val="0"/>
        <w:autoSpaceDE w:val="0"/>
        <w:autoSpaceDN w:val="0"/>
        <w:adjustRightInd w:val="0"/>
        <w:ind w:firstLine="540"/>
        <w:jc w:val="both"/>
      </w:pPr>
      <w:r>
        <w:t>с</w:t>
      </w:r>
      <w:r w:rsidR="00A03835" w:rsidRPr="00F26ABA">
        <w:t>пособом "гона", путем запруд и спуска воды из рыболовных угодий и способом "багрения";</w:t>
      </w:r>
    </w:p>
    <w:p w:rsidR="00A03835" w:rsidRPr="00F26ABA" w:rsidRDefault="00A03835" w:rsidP="00A03835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путем перегораживания переносными ставными ловушками более одной трети ширины русла водоток</w:t>
      </w:r>
      <w:r w:rsidR="00C708F6">
        <w:t>ов</w:t>
      </w:r>
      <w:r w:rsidRPr="00F26ABA">
        <w:t>;</w:t>
      </w:r>
    </w:p>
    <w:p w:rsidR="00A03835" w:rsidRDefault="00A03835" w:rsidP="00A0383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26ABA">
        <w:t xml:space="preserve">с железнодорожных и иных мостов, плотин, у шлюзов, насосных станций, других гидротехнических сооружений, в отношении которых установлены ограничения и запреты на хозяйственную и иную деятельность, и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F26ABA">
          <w:t>50 метров</w:t>
        </w:r>
      </w:smartTag>
      <w:r w:rsidRPr="00F26ABA">
        <w:t xml:space="preserve"> в обе стороны от границ указанных технических сооружений, за исключением проведения соревнований по спортивному рыболовству, осуществляемых в соответствии с пунктом 103 настоящих Правил;</w:t>
      </w:r>
      <w:proofErr w:type="gramEnd"/>
    </w:p>
    <w:p w:rsidR="00F26ABA" w:rsidRPr="00F26ABA" w:rsidRDefault="00F26ABA" w:rsidP="00A03835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При любительском рыболовстве разрешается вылов рыбы, не достигшей промысловой меры, по норме не более 20 процентов от количества выловленной рыбы каждого из видов, для которых установлена промысловая мера.</w:t>
      </w:r>
    </w:p>
    <w:p w:rsidR="00C708F6" w:rsidRDefault="00C708F6" w:rsidP="00B34A12">
      <w:pPr>
        <w:widowControl w:val="0"/>
        <w:autoSpaceDE w:val="0"/>
        <w:autoSpaceDN w:val="0"/>
        <w:adjustRightInd w:val="0"/>
        <w:ind w:firstLine="540"/>
        <w:jc w:val="both"/>
      </w:pPr>
    </w:p>
    <w:p w:rsidR="00C708F6" w:rsidRDefault="00C708F6" w:rsidP="00B34A12">
      <w:pPr>
        <w:widowControl w:val="0"/>
        <w:autoSpaceDE w:val="0"/>
        <w:autoSpaceDN w:val="0"/>
        <w:adjustRightInd w:val="0"/>
        <w:ind w:firstLine="540"/>
        <w:jc w:val="both"/>
      </w:pPr>
      <w:r>
        <w:t>Так же запрещены:</w:t>
      </w:r>
    </w:p>
    <w:p w:rsidR="00B34A12" w:rsidRPr="00F26ABA" w:rsidRDefault="00B34A12" w:rsidP="00B34A1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26ABA">
        <w:t>подводная охота рыболовам, не имеющим при себе удостоверения подводного охотника, и (или) с использованием аквалангов и других автономных дыхательных приборов, и (или) с применением подводных ружей и (или) пистолетов, стреляющих гарпуном с наконечником более пяти зубьев, а также добыча рыбы с использованием подводных ружей и (или) пистолетов либо иных орудий для подводной охоты с берега или с маломерных судов;</w:t>
      </w:r>
      <w:proofErr w:type="gramEnd"/>
    </w:p>
    <w:p w:rsidR="00C708F6" w:rsidRDefault="00B34A12" w:rsidP="00B34A12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устройство завалов и сплошных заграждений рек, проток и каналов, а также искусственная изоляция стариц, заливов, карьеров от основных водных объектов, за исключением случаев, когда это необходимо для проведения рыбоводно-мелиоративных мероприятий в соответствии с рыбоводно-биологическими обоснованиями и обеспечения безопасности судоходства;</w:t>
      </w:r>
    </w:p>
    <w:p w:rsidR="00B34A12" w:rsidRPr="00F26ABA" w:rsidRDefault="00B34A12" w:rsidP="00B34A12">
      <w:pPr>
        <w:widowControl w:val="0"/>
        <w:autoSpaceDE w:val="0"/>
        <w:autoSpaceDN w:val="0"/>
        <w:adjustRightInd w:val="0"/>
        <w:ind w:firstLine="540"/>
        <w:jc w:val="both"/>
      </w:pPr>
      <w:r w:rsidRPr="00F26ABA">
        <w:t>мойка транспортных и других технических сре</w:t>
      </w:r>
      <w:proofErr w:type="gramStart"/>
      <w:r w:rsidRPr="00F26ABA">
        <w:t>дств в пр</w:t>
      </w:r>
      <w:proofErr w:type="gramEnd"/>
      <w:r w:rsidRPr="00F26ABA">
        <w:t>еделах водоохранных зон водных объектов;</w:t>
      </w:r>
    </w:p>
    <w:p w:rsidR="00C708F6" w:rsidRDefault="00C708F6" w:rsidP="00E713E4">
      <w:pPr>
        <w:autoSpaceDE w:val="0"/>
        <w:autoSpaceDN w:val="0"/>
        <w:adjustRightInd w:val="0"/>
        <w:ind w:firstLine="540"/>
        <w:jc w:val="both"/>
      </w:pPr>
    </w:p>
    <w:p w:rsidR="006065CE" w:rsidRPr="00F26ABA" w:rsidRDefault="006065CE" w:rsidP="00E713E4">
      <w:pPr>
        <w:autoSpaceDE w:val="0"/>
        <w:autoSpaceDN w:val="0"/>
        <w:adjustRightInd w:val="0"/>
        <w:ind w:firstLine="540"/>
        <w:jc w:val="both"/>
      </w:pPr>
      <w:r w:rsidRPr="00F26ABA">
        <w:t>Нередки в практике случаи, когда граждане в процессе осуществления рыболовства цепляют снастью за уста</w:t>
      </w:r>
      <w:r w:rsidR="004A23BB">
        <w:t xml:space="preserve">новленные в рыболовных угодьях запрещенные (браконьерские) </w:t>
      </w:r>
      <w:r w:rsidRPr="00F26ABA">
        <w:t>орудия рыболовства – сети. В таком случае правильно будет произвести отцеп своей снасти от сети, не извлекая ее из воды, и уж тем более не извлекать из таких сетей пойманную рыбу.</w:t>
      </w:r>
    </w:p>
    <w:p w:rsidR="00E713E4" w:rsidRPr="00F26ABA" w:rsidRDefault="006065CE" w:rsidP="00E713E4">
      <w:pPr>
        <w:autoSpaceDE w:val="0"/>
        <w:autoSpaceDN w:val="0"/>
        <w:adjustRightInd w:val="0"/>
        <w:ind w:firstLine="540"/>
        <w:jc w:val="both"/>
      </w:pPr>
      <w:r w:rsidRPr="00F26ABA">
        <w:t xml:space="preserve">Изъятие </w:t>
      </w:r>
      <w:r w:rsidR="00E713E4" w:rsidRPr="00F26ABA">
        <w:t xml:space="preserve">гражданами обнаруженных ими в рыболовных угодьях </w:t>
      </w:r>
      <w:r w:rsidR="004A23BB">
        <w:t>о</w:t>
      </w:r>
      <w:r w:rsidR="00E713E4" w:rsidRPr="00F26ABA">
        <w:t xml:space="preserve">рудий рыболовства, запрещенных к применению при любительском рыболовстве, и </w:t>
      </w:r>
      <w:proofErr w:type="gramStart"/>
      <w:r w:rsidR="00E713E4" w:rsidRPr="00F26ABA">
        <w:t>рыбы, выловленной этими орудиями рыболовства</w:t>
      </w:r>
      <w:r w:rsidRPr="00F26ABA">
        <w:t xml:space="preserve"> категорически запрещено</w:t>
      </w:r>
      <w:proofErr w:type="gramEnd"/>
      <w:r w:rsidRPr="00F26ABA">
        <w:t>.</w:t>
      </w:r>
    </w:p>
    <w:p w:rsidR="006065CE" w:rsidRPr="00F26ABA" w:rsidRDefault="006065CE" w:rsidP="00E713E4">
      <w:pPr>
        <w:autoSpaceDE w:val="0"/>
        <w:autoSpaceDN w:val="0"/>
        <w:adjustRightInd w:val="0"/>
        <w:ind w:firstLine="540"/>
        <w:jc w:val="both"/>
      </w:pPr>
      <w:r w:rsidRPr="00F26ABA">
        <w:t xml:space="preserve">Так же при осуществлении любительского рыболовства запрещено </w:t>
      </w:r>
      <w:r w:rsidR="00E713E4" w:rsidRPr="00F26ABA">
        <w:t>кормление рыбы искусственными кормами в рыболовных угодьях, за исключением кормов, используемых рыболовами в качестве прикормки рыбы</w:t>
      </w:r>
      <w:r w:rsidRPr="00F26ABA">
        <w:t xml:space="preserve">. </w:t>
      </w:r>
    </w:p>
    <w:p w:rsidR="000473CA" w:rsidRPr="00F26ABA" w:rsidRDefault="006065CE" w:rsidP="00E713E4">
      <w:pPr>
        <w:autoSpaceDE w:val="0"/>
        <w:autoSpaceDN w:val="0"/>
        <w:adjustRightInd w:val="0"/>
        <w:ind w:firstLine="540"/>
        <w:jc w:val="both"/>
      </w:pPr>
      <w:r w:rsidRPr="00F26ABA">
        <w:t xml:space="preserve">Часто встречаются случаи, когда рыболов-любитель в рыболовных угодьях либо на прилегающей к ним территории на расстоянии до одного километра от береговой линии рыболовных угодий, имеет при себе (на берегу, в транспортном средстве) </w:t>
      </w:r>
      <w:r w:rsidR="00E713E4" w:rsidRPr="00F26ABA">
        <w:t>запрещенны</w:t>
      </w:r>
      <w:r w:rsidRPr="00F26ABA">
        <w:t>е</w:t>
      </w:r>
      <w:r w:rsidR="00E713E4" w:rsidRPr="00F26ABA">
        <w:t xml:space="preserve"> орудия рыболовства</w:t>
      </w:r>
      <w:r w:rsidRPr="00F26ABA">
        <w:t xml:space="preserve"> (</w:t>
      </w:r>
      <w:r w:rsidR="000473CA" w:rsidRPr="00F26ABA">
        <w:t>сети, сетевые экраны, острога и т.д.</w:t>
      </w:r>
      <w:r w:rsidRPr="00F26ABA">
        <w:t>)</w:t>
      </w:r>
      <w:r w:rsidR="000473CA" w:rsidRPr="00F26ABA">
        <w:t xml:space="preserve">. В свое оправдание поясняют, что этими запрещенными орудиями рыболовства они рыбу не добывали, что они не имеют признаков лова рыбы, что они сухие и т.д. </w:t>
      </w:r>
    </w:p>
    <w:p w:rsidR="000473CA" w:rsidRPr="00F26ABA" w:rsidRDefault="000473CA" w:rsidP="00E713E4">
      <w:pPr>
        <w:autoSpaceDE w:val="0"/>
        <w:autoSpaceDN w:val="0"/>
        <w:adjustRightInd w:val="0"/>
        <w:ind w:firstLine="540"/>
        <w:jc w:val="both"/>
      </w:pPr>
      <w:r w:rsidRPr="00F26ABA">
        <w:lastRenderedPageBreak/>
        <w:t xml:space="preserve">Такие действия квалифицируются как нахождение гражданами в рыболовных угодьях с запрещенными орудиями рыболовства и неважно, производилась ли ими фактически добыча рыбы. Как итог – наступает административная ответственность. </w:t>
      </w:r>
    </w:p>
    <w:p w:rsidR="00E713E4" w:rsidRPr="00F26ABA" w:rsidRDefault="00E713E4" w:rsidP="00E713E4">
      <w:pPr>
        <w:autoSpaceDE w:val="0"/>
        <w:autoSpaceDN w:val="0"/>
        <w:adjustRightInd w:val="0"/>
        <w:ind w:firstLine="540"/>
        <w:jc w:val="both"/>
      </w:pPr>
      <w:r w:rsidRPr="00F26ABA">
        <w:t xml:space="preserve"> </w:t>
      </w:r>
      <w:r w:rsidR="000473CA" w:rsidRPr="00F26ABA">
        <w:t xml:space="preserve">Такая же ответственность ожидает и граждан, которые в рыболовных угодьях или на расстоянии в </w:t>
      </w:r>
      <w:smartTag w:uri="urn:schemas-microsoft-com:office:smarttags" w:element="metricconverter">
        <w:smartTagPr>
          <w:attr w:name="ProductID" w:val="1 км"/>
        </w:smartTagPr>
        <w:r w:rsidR="000473CA" w:rsidRPr="00F26ABA">
          <w:t>1 км</w:t>
        </w:r>
      </w:smartTag>
      <w:proofErr w:type="gramStart"/>
      <w:r w:rsidR="000473CA" w:rsidRPr="00F26ABA">
        <w:t>.</w:t>
      </w:r>
      <w:proofErr w:type="gramEnd"/>
      <w:r w:rsidR="000473CA" w:rsidRPr="00F26ABA">
        <w:t xml:space="preserve"> </w:t>
      </w:r>
      <w:proofErr w:type="gramStart"/>
      <w:r w:rsidR="000473CA" w:rsidRPr="00F26ABA">
        <w:t>о</w:t>
      </w:r>
      <w:proofErr w:type="gramEnd"/>
      <w:r w:rsidR="000473CA" w:rsidRPr="00F26ABA">
        <w:t xml:space="preserve">т рыболовных угодий будут задержаны с добытой </w:t>
      </w:r>
      <w:r w:rsidRPr="00F26ABA">
        <w:t>рыбой, лов которой в данном районе и в данное время запрещен либо вес которой превышает нормы, без документов, подтверждающих законность владения рыбой</w:t>
      </w:r>
      <w:r w:rsidR="000473CA" w:rsidRPr="00F26ABA">
        <w:t>.</w:t>
      </w:r>
    </w:p>
    <w:p w:rsidR="000473CA" w:rsidRPr="00F26ABA" w:rsidRDefault="000473CA" w:rsidP="00E713E4">
      <w:pPr>
        <w:autoSpaceDE w:val="0"/>
        <w:autoSpaceDN w:val="0"/>
        <w:adjustRightInd w:val="0"/>
        <w:ind w:firstLine="540"/>
        <w:jc w:val="both"/>
      </w:pPr>
      <w:r w:rsidRPr="00F26ABA">
        <w:t xml:space="preserve">Пора отпусков и проведение времени на лоне природы предполагает под собой активное использование автомототранспорта. Здесь необходимо помнить, что каждый водный объект имеет прибрежную полосу и водоохранную зону. </w:t>
      </w:r>
    </w:p>
    <w:p w:rsidR="00E713E4" w:rsidRPr="00F26ABA" w:rsidRDefault="000473CA" w:rsidP="00E713E4">
      <w:pPr>
        <w:autoSpaceDE w:val="0"/>
        <w:autoSpaceDN w:val="0"/>
        <w:adjustRightInd w:val="0"/>
        <w:ind w:firstLine="540"/>
        <w:jc w:val="both"/>
      </w:pPr>
      <w:r w:rsidRPr="00F26ABA">
        <w:t xml:space="preserve">Стоянка </w:t>
      </w:r>
      <w:r w:rsidR="00E713E4" w:rsidRPr="00F26ABA">
        <w:t xml:space="preserve">механических транспортных средств в границах прибрежных полос водных объектов до </w:t>
      </w:r>
      <w:smartTag w:uri="urn:schemas-microsoft-com:office:smarttags" w:element="metricconverter">
        <w:smartTagPr>
          <w:attr w:name="ProductID" w:val="30 метров"/>
        </w:smartTagPr>
        <w:r w:rsidR="00E713E4" w:rsidRPr="00F26ABA">
          <w:t>30 метров</w:t>
        </w:r>
      </w:smartTag>
      <w:r w:rsidR="00E713E4" w:rsidRPr="00F26ABA">
        <w:t xml:space="preserve"> от береговой линии водного объекта</w:t>
      </w:r>
      <w:r w:rsidRPr="00F26ABA">
        <w:t xml:space="preserve"> </w:t>
      </w:r>
      <w:proofErr w:type="gramStart"/>
      <w:r w:rsidRPr="00F26ABA">
        <w:t>запрещен</w:t>
      </w:r>
      <w:proofErr w:type="gramEnd"/>
      <w:r w:rsidR="004A23BB">
        <w:t xml:space="preserve">. </w:t>
      </w:r>
      <w:r w:rsidRPr="00F26ABA">
        <w:t>За нарушение данных требований наступает административная ответственность в размере до 10 б.</w:t>
      </w:r>
      <w:proofErr w:type="gramStart"/>
      <w:r w:rsidRPr="00F26ABA">
        <w:t>в</w:t>
      </w:r>
      <w:proofErr w:type="gramEnd"/>
      <w:r w:rsidRPr="00F26ABA">
        <w:t>.</w:t>
      </w:r>
    </w:p>
    <w:p w:rsidR="008F7F37" w:rsidRPr="00F26ABA" w:rsidRDefault="008F7F37" w:rsidP="008F7F37">
      <w:pPr>
        <w:ind w:firstLine="540"/>
        <w:jc w:val="both"/>
      </w:pPr>
      <w:r w:rsidRPr="00F26ABA">
        <w:t xml:space="preserve">Напоминаем, что </w:t>
      </w:r>
      <w:proofErr w:type="gramStart"/>
      <w:r w:rsidRPr="00F26ABA">
        <w:t>согласн</w:t>
      </w:r>
      <w:r w:rsidR="004A23BB">
        <w:t>о</w:t>
      </w:r>
      <w:proofErr w:type="gramEnd"/>
      <w:r w:rsidR="004A23BB">
        <w:t xml:space="preserve"> действующего законодательства, </w:t>
      </w:r>
      <w:r w:rsidRPr="00F26ABA">
        <w:t>за нарушение правил ведения рыболовного хозяйства и рыболовства предусмотрена админист</w:t>
      </w:r>
      <w:r w:rsidR="00B153A0" w:rsidRPr="00F26ABA">
        <w:t>ративная ответственность по ст. 16.2</w:t>
      </w:r>
      <w:r w:rsidRPr="00F26ABA">
        <w:t>5 Кодекса Республики Беларусь об административных правонарушениях.</w:t>
      </w:r>
    </w:p>
    <w:p w:rsidR="008F7F37" w:rsidRPr="00F26ABA" w:rsidRDefault="008F7F37" w:rsidP="008F7F37">
      <w:pPr>
        <w:jc w:val="both"/>
      </w:pPr>
    </w:p>
    <w:p w:rsidR="000473CA" w:rsidRPr="00F26ABA" w:rsidRDefault="000473CA" w:rsidP="005C706F">
      <w:pPr>
        <w:jc w:val="center"/>
      </w:pPr>
      <w:r w:rsidRPr="00F26ABA">
        <w:t>Уважаемые рыболовы-любители!</w:t>
      </w:r>
    </w:p>
    <w:p w:rsidR="000473CA" w:rsidRPr="00F26ABA" w:rsidRDefault="000473CA" w:rsidP="00BD68C7">
      <w:pPr>
        <w:jc w:val="both"/>
      </w:pPr>
    </w:p>
    <w:p w:rsidR="005C706F" w:rsidRPr="00F26ABA" w:rsidRDefault="00897E4C" w:rsidP="000473CA">
      <w:pPr>
        <w:ind w:firstLine="708"/>
        <w:jc w:val="both"/>
      </w:pPr>
      <w:r w:rsidRPr="00F26ABA">
        <w:t>Слонимская</w:t>
      </w:r>
      <w:r w:rsidR="000473CA" w:rsidRPr="00F26ABA">
        <w:t xml:space="preserve"> </w:t>
      </w:r>
      <w:r w:rsidRPr="00F26ABA">
        <w:t xml:space="preserve">межрайонная </w:t>
      </w:r>
      <w:r w:rsidR="000473CA" w:rsidRPr="00F26ABA">
        <w:t>инспекция охраны животного и растительного мира просит Вас быть взаимовежливыми</w:t>
      </w:r>
      <w:r w:rsidR="005C706F" w:rsidRPr="00F26ABA">
        <w:t xml:space="preserve">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 нашей Родины!!!</w:t>
      </w:r>
    </w:p>
    <w:p w:rsidR="00B153A0" w:rsidRPr="00F26ABA" w:rsidRDefault="005C706F" w:rsidP="00B153A0">
      <w:pPr>
        <w:ind w:firstLine="708"/>
        <w:jc w:val="both"/>
        <w:rPr>
          <w:color w:val="000000"/>
          <w:shd w:val="clear" w:color="auto" w:fill="FFFFFF"/>
        </w:rPr>
      </w:pPr>
      <w:proofErr w:type="gramStart"/>
      <w:r w:rsidRPr="00F26ABA">
        <w:t>В</w:t>
      </w:r>
      <w:r w:rsidR="00266693" w:rsidRPr="00F26ABA">
        <w:t xml:space="preserve"> случае выявления </w:t>
      </w:r>
      <w:r w:rsidRPr="00F26ABA">
        <w:t xml:space="preserve">Вами </w:t>
      </w:r>
      <w:r w:rsidR="00266693" w:rsidRPr="00F26ABA">
        <w:t xml:space="preserve">фактов варварского отношения к </w:t>
      </w:r>
      <w:r w:rsidRPr="00F26ABA">
        <w:t>объектам животного и растительного мира</w:t>
      </w:r>
      <w:r w:rsidR="00266693" w:rsidRPr="00F26ABA">
        <w:t>, проведени</w:t>
      </w:r>
      <w:r w:rsidRPr="00F26ABA">
        <w:t>я</w:t>
      </w:r>
      <w:r w:rsidR="00266693" w:rsidRPr="00F26ABA">
        <w:t xml:space="preserve"> незаконной добычи рыбы ставными сетями</w:t>
      </w:r>
      <w:r w:rsidRPr="00F26ABA">
        <w:t xml:space="preserve"> либо другими запрещенными способами</w:t>
      </w:r>
      <w:r w:rsidR="003672F3">
        <w:t>, незаконной охоты либо рубк</w:t>
      </w:r>
      <w:r w:rsidR="00806648">
        <w:t>и</w:t>
      </w:r>
      <w:r w:rsidR="003672F3">
        <w:t xml:space="preserve"> деревьев</w:t>
      </w:r>
      <w:r w:rsidR="00806648">
        <w:t xml:space="preserve">, </w:t>
      </w:r>
      <w:r w:rsidRPr="00F26ABA">
        <w:t xml:space="preserve">просим Вас </w:t>
      </w:r>
      <w:r w:rsidR="00266693" w:rsidRPr="00F26ABA">
        <w:t xml:space="preserve">сообщать </w:t>
      </w:r>
      <w:r w:rsidR="00B153A0" w:rsidRPr="00F26ABA">
        <w:rPr>
          <w:color w:val="000000"/>
          <w:shd w:val="clear" w:color="auto" w:fill="FFFFFF"/>
        </w:rPr>
        <w:t>сообщить об этом на круглосуточные телефоны «доверия» по номерам:</w:t>
      </w:r>
      <w:r w:rsidR="004A23BB" w:rsidRPr="004A23BB">
        <w:rPr>
          <w:color w:val="000000"/>
          <w:shd w:val="clear" w:color="auto" w:fill="FFFFFF"/>
        </w:rPr>
        <w:t xml:space="preserve"> </w:t>
      </w:r>
      <w:r w:rsidR="004A23BB" w:rsidRPr="004A23BB">
        <w:rPr>
          <w:b/>
          <w:color w:val="000000"/>
          <w:shd w:val="clear" w:color="auto" w:fill="FFFFFF"/>
        </w:rPr>
        <w:t>+375-33-672-67-07</w:t>
      </w:r>
      <w:r w:rsidR="004A23BB">
        <w:rPr>
          <w:color w:val="000000"/>
          <w:shd w:val="clear" w:color="auto" w:fill="FFFFFF"/>
        </w:rPr>
        <w:t xml:space="preserve">;   +375-33-364-33-36 </w:t>
      </w:r>
      <w:r w:rsidR="00B153A0" w:rsidRPr="00F26ABA">
        <w:rPr>
          <w:color w:val="000000"/>
          <w:shd w:val="clear" w:color="auto" w:fill="FFFFFF"/>
        </w:rPr>
        <w:t>или отправить зафиксированные фото или видео-факты нарушения на мобильное приложение «</w:t>
      </w:r>
      <w:proofErr w:type="spellStart"/>
      <w:r w:rsidR="00B153A0" w:rsidRPr="00F26ABA">
        <w:rPr>
          <w:color w:val="000000"/>
          <w:shd w:val="clear" w:color="auto" w:fill="FFFFFF"/>
        </w:rPr>
        <w:t>Viber</w:t>
      </w:r>
      <w:proofErr w:type="spellEnd"/>
      <w:r w:rsidR="00B153A0" w:rsidRPr="00F26ABA">
        <w:rPr>
          <w:color w:val="000000"/>
          <w:shd w:val="clear" w:color="auto" w:fill="FFFFFF"/>
        </w:rPr>
        <w:t>» (+375-29-511-21-86, +375-33-364-33-36).</w:t>
      </w:r>
      <w:proofErr w:type="gramEnd"/>
    </w:p>
    <w:p w:rsidR="00266693" w:rsidRPr="00F26ABA" w:rsidRDefault="005C706F" w:rsidP="00F5772C">
      <w:pPr>
        <w:jc w:val="both"/>
        <w:rPr>
          <w:b/>
        </w:rPr>
      </w:pPr>
      <w:r w:rsidRPr="00F26ABA">
        <w:rPr>
          <w:b/>
        </w:rPr>
        <w:t>Конфиденциальность информации гарантирован</w:t>
      </w:r>
      <w:r w:rsidR="00726FB7" w:rsidRPr="00F26ABA">
        <w:rPr>
          <w:b/>
        </w:rPr>
        <w:t>а</w:t>
      </w:r>
      <w:r w:rsidRPr="00F26ABA">
        <w:rPr>
          <w:b/>
        </w:rPr>
        <w:t>.</w:t>
      </w:r>
    </w:p>
    <w:p w:rsidR="005C706F" w:rsidRPr="00F26ABA" w:rsidRDefault="005C706F" w:rsidP="000473CA">
      <w:pPr>
        <w:ind w:firstLine="708"/>
        <w:jc w:val="both"/>
        <w:rPr>
          <w:b/>
        </w:rPr>
      </w:pPr>
    </w:p>
    <w:p w:rsidR="00F5772C" w:rsidRPr="00F26ABA" w:rsidRDefault="00F5772C" w:rsidP="00F5772C">
      <w:pPr>
        <w:shd w:val="clear" w:color="auto" w:fill="FFFFFF"/>
        <w:jc w:val="both"/>
        <w:textAlignment w:val="baseline"/>
        <w:rPr>
          <w:color w:val="000000"/>
        </w:rPr>
      </w:pPr>
      <w:r w:rsidRPr="00F26ABA">
        <w:rPr>
          <w:color w:val="000000"/>
        </w:rPr>
        <w:t>Слонимская межрайонная инспекция</w:t>
      </w:r>
    </w:p>
    <w:p w:rsidR="00F5772C" w:rsidRPr="00F26ABA" w:rsidRDefault="00F5772C" w:rsidP="00F5772C">
      <w:pPr>
        <w:shd w:val="clear" w:color="auto" w:fill="FFFFFF"/>
        <w:jc w:val="both"/>
        <w:textAlignment w:val="baseline"/>
        <w:rPr>
          <w:color w:val="000000"/>
        </w:rPr>
      </w:pPr>
      <w:r w:rsidRPr="00F26ABA">
        <w:rPr>
          <w:color w:val="000000"/>
        </w:rPr>
        <w:t xml:space="preserve">охраны животного и растительного мира </w:t>
      </w:r>
    </w:p>
    <w:p w:rsidR="005C706F" w:rsidRPr="00F26ABA" w:rsidRDefault="005C706F" w:rsidP="005C706F">
      <w:pPr>
        <w:jc w:val="both"/>
        <w:rPr>
          <w:b/>
        </w:rPr>
      </w:pPr>
    </w:p>
    <w:p w:rsidR="00266693" w:rsidRPr="00F26ABA" w:rsidRDefault="00266693" w:rsidP="00BD68C7">
      <w:pPr>
        <w:jc w:val="both"/>
        <w:rPr>
          <w:b/>
        </w:rPr>
      </w:pPr>
    </w:p>
    <w:p w:rsidR="00266693" w:rsidRPr="00F26ABA" w:rsidRDefault="00266693" w:rsidP="004E1A54">
      <w:pPr>
        <w:jc w:val="both"/>
        <w:rPr>
          <w:b/>
        </w:rPr>
      </w:pPr>
      <w:r w:rsidRPr="00F26ABA">
        <w:rPr>
          <w:b/>
        </w:rPr>
        <w:t xml:space="preserve">                    </w:t>
      </w:r>
      <w:bookmarkStart w:id="1" w:name="_GoBack"/>
      <w:bookmarkEnd w:id="1"/>
      <w:r w:rsidRPr="00F26ABA">
        <w:rPr>
          <w:b/>
        </w:rPr>
        <w:t xml:space="preserve">                             </w:t>
      </w:r>
    </w:p>
    <w:sectPr w:rsidR="00266693" w:rsidRPr="00F26ABA" w:rsidSect="00C708F6">
      <w:pgSz w:w="11906" w:h="16838"/>
      <w:pgMar w:top="71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C5B"/>
    <w:multiLevelType w:val="hybridMultilevel"/>
    <w:tmpl w:val="97F628F6"/>
    <w:lvl w:ilvl="0" w:tplc="00089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C7"/>
    <w:rsid w:val="000365C3"/>
    <w:rsid w:val="000473CA"/>
    <w:rsid w:val="00071D20"/>
    <w:rsid w:val="00077EBB"/>
    <w:rsid w:val="00164BDB"/>
    <w:rsid w:val="001D0213"/>
    <w:rsid w:val="001F6B61"/>
    <w:rsid w:val="00244AA9"/>
    <w:rsid w:val="00252A36"/>
    <w:rsid w:val="00266693"/>
    <w:rsid w:val="003672F3"/>
    <w:rsid w:val="003F1B2B"/>
    <w:rsid w:val="003F4E2E"/>
    <w:rsid w:val="00435DB8"/>
    <w:rsid w:val="0046121E"/>
    <w:rsid w:val="004812FE"/>
    <w:rsid w:val="004A23BB"/>
    <w:rsid w:val="004E1A54"/>
    <w:rsid w:val="004E44B3"/>
    <w:rsid w:val="005C706F"/>
    <w:rsid w:val="00605D7C"/>
    <w:rsid w:val="006065CE"/>
    <w:rsid w:val="00671753"/>
    <w:rsid w:val="00674692"/>
    <w:rsid w:val="00683DCC"/>
    <w:rsid w:val="00714ABB"/>
    <w:rsid w:val="00726FB7"/>
    <w:rsid w:val="00806648"/>
    <w:rsid w:val="00874B53"/>
    <w:rsid w:val="00897E4C"/>
    <w:rsid w:val="008F7F37"/>
    <w:rsid w:val="00924547"/>
    <w:rsid w:val="00A03835"/>
    <w:rsid w:val="00A91441"/>
    <w:rsid w:val="00B153A0"/>
    <w:rsid w:val="00B34A12"/>
    <w:rsid w:val="00B51DCF"/>
    <w:rsid w:val="00BA42C9"/>
    <w:rsid w:val="00BD68C7"/>
    <w:rsid w:val="00C07A15"/>
    <w:rsid w:val="00C708F6"/>
    <w:rsid w:val="00CB6CDB"/>
    <w:rsid w:val="00CB7D81"/>
    <w:rsid w:val="00D4581F"/>
    <w:rsid w:val="00D61CBA"/>
    <w:rsid w:val="00D63CFC"/>
    <w:rsid w:val="00E56379"/>
    <w:rsid w:val="00E713E4"/>
    <w:rsid w:val="00ED5DAF"/>
    <w:rsid w:val="00F26ABA"/>
    <w:rsid w:val="00F5772C"/>
    <w:rsid w:val="00F66EBC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66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13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ewncpi">
    <w:name w:val="newncpi"/>
    <w:basedOn w:val="a"/>
    <w:rsid w:val="00714ABB"/>
    <w:pPr>
      <w:spacing w:before="100" w:beforeAutospacing="1" w:after="100" w:afterAutospacing="1"/>
    </w:pPr>
  </w:style>
  <w:style w:type="character" w:customStyle="1" w:styleId="name">
    <w:name w:val="name"/>
    <w:rsid w:val="00714ABB"/>
  </w:style>
  <w:style w:type="character" w:customStyle="1" w:styleId="promulgator">
    <w:name w:val="promulgator"/>
    <w:rsid w:val="00714ABB"/>
  </w:style>
  <w:style w:type="character" w:customStyle="1" w:styleId="datepr">
    <w:name w:val="datepr"/>
    <w:rsid w:val="00714ABB"/>
  </w:style>
  <w:style w:type="character" w:customStyle="1" w:styleId="number">
    <w:name w:val="number"/>
    <w:rsid w:val="00714ABB"/>
  </w:style>
  <w:style w:type="paragraph" w:styleId="a4">
    <w:name w:val="List Paragraph"/>
    <w:basedOn w:val="a"/>
    <w:uiPriority w:val="34"/>
    <w:qFormat/>
    <w:rsid w:val="00C7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66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13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ewncpi">
    <w:name w:val="newncpi"/>
    <w:basedOn w:val="a"/>
    <w:rsid w:val="00714ABB"/>
    <w:pPr>
      <w:spacing w:before="100" w:beforeAutospacing="1" w:after="100" w:afterAutospacing="1"/>
    </w:pPr>
  </w:style>
  <w:style w:type="character" w:customStyle="1" w:styleId="name">
    <w:name w:val="name"/>
    <w:rsid w:val="00714ABB"/>
  </w:style>
  <w:style w:type="character" w:customStyle="1" w:styleId="promulgator">
    <w:name w:val="promulgator"/>
    <w:rsid w:val="00714ABB"/>
  </w:style>
  <w:style w:type="character" w:customStyle="1" w:styleId="datepr">
    <w:name w:val="datepr"/>
    <w:rsid w:val="00714ABB"/>
  </w:style>
  <w:style w:type="character" w:customStyle="1" w:styleId="number">
    <w:name w:val="number"/>
    <w:rsid w:val="00714ABB"/>
  </w:style>
  <w:style w:type="paragraph" w:styleId="a4">
    <w:name w:val="List Paragraph"/>
    <w:basedOn w:val="a"/>
    <w:uiPriority w:val="34"/>
    <w:qFormat/>
    <w:rsid w:val="00C7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Рыболовам любителям на заметку</vt:lpstr>
    </vt:vector>
  </TitlesOfParts>
  <Company>Госинспекция</Company>
  <LinksUpToDate>false</LinksUpToDate>
  <CharactersWithSpaces>9415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consultantplus://offline/ref=F0B1E1E47C21423F368D5B7AD14FEE59F88515A2DA1039978FCAA6BE9C87EF0BF5Z4FEN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Рыболовам любителям на заметку</dc:title>
  <dc:creator>main</dc:creator>
  <cp:lastModifiedBy>Мороз</cp:lastModifiedBy>
  <cp:revision>3</cp:revision>
  <cp:lastPrinted>2010-12-07T05:58:00Z</cp:lastPrinted>
  <dcterms:created xsi:type="dcterms:W3CDTF">2021-05-22T10:27:00Z</dcterms:created>
  <dcterms:modified xsi:type="dcterms:W3CDTF">2021-05-22T10:28:00Z</dcterms:modified>
</cp:coreProperties>
</file>